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AA23" w14:textId="1EEA93CC" w:rsidR="00123B64" w:rsidRPr="001C2668" w:rsidRDefault="00123B64" w:rsidP="00123B64">
      <w:pPr>
        <w:rPr>
          <w:rFonts w:ascii="Cambria" w:hAnsi="Cambria"/>
          <w:i/>
          <w:iCs/>
          <w:color w:val="FF0000"/>
          <w:sz w:val="20"/>
          <w:szCs w:val="20"/>
        </w:rPr>
      </w:pPr>
    </w:p>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4063A88E" w14:textId="1DC8C848" w:rsidR="00A53F44" w:rsidRDefault="0040636D" w:rsidP="00A53F44">
      <w:pPr>
        <w:pStyle w:val="Default"/>
        <w:jc w:val="center"/>
        <w:rPr>
          <w:sz w:val="20"/>
          <w:szCs w:val="20"/>
        </w:rPr>
      </w:pPr>
      <w:proofErr w:type="spellStart"/>
      <w:r>
        <w:rPr>
          <w:sz w:val="20"/>
          <w:szCs w:val="20"/>
        </w:rPr>
        <w:t>Teatru</w:t>
      </w:r>
      <w:proofErr w:type="spellEnd"/>
      <w:r>
        <w:rPr>
          <w:sz w:val="20"/>
          <w:szCs w:val="20"/>
        </w:rPr>
        <w:t xml:space="preserve"> de </w:t>
      </w:r>
      <w:proofErr w:type="spellStart"/>
      <w:r>
        <w:rPr>
          <w:sz w:val="20"/>
          <w:szCs w:val="20"/>
        </w:rPr>
        <w:t>stradă</w:t>
      </w:r>
      <w:proofErr w:type="spellEnd"/>
    </w:p>
    <w:p w14:paraId="73B2268A" w14:textId="7FC96D37" w:rsidR="00123B64" w:rsidRPr="001C2668" w:rsidRDefault="00123B64" w:rsidP="00FB5485">
      <w:pPr>
        <w:jc w:val="center"/>
        <w:rPr>
          <w:rFonts w:ascii="Cambria" w:hAnsi="Cambria"/>
          <w:i/>
          <w:iCs/>
          <w:color w:val="FF0000"/>
        </w:rPr>
      </w:pPr>
    </w:p>
    <w:p w14:paraId="147D6DE1" w14:textId="4547F249"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A53F44" w:rsidRPr="0047173A">
        <w:rPr>
          <w:rFonts w:ascii="Cambria" w:hAnsi="Cambria" w:cs="Times New Roman"/>
          <w:color w:val="000000" w:themeColor="text1"/>
          <w:lang w:val="hu-HU"/>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5F0C28C"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Universitatea Babeș-Bolyai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10844B6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5B288773"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Maghiar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1D6C6AB"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324C68B" w:rsidR="00D70267"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EF6C6B5" w:rsidR="00D51618" w:rsidRPr="00D5161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Artele spectacolului / Actorie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2DC91B78" w:rsidR="00D51618" w:rsidRPr="00D51618" w:rsidRDefault="0047173A"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  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10C42B3C" w14:textId="77777777" w:rsidR="0040636D" w:rsidRDefault="0040636D" w:rsidP="0040636D">
            <w:pPr>
              <w:pStyle w:val="Default"/>
              <w:jc w:val="center"/>
              <w:rPr>
                <w:sz w:val="20"/>
                <w:szCs w:val="20"/>
              </w:rPr>
            </w:pPr>
            <w:proofErr w:type="spellStart"/>
            <w:r>
              <w:rPr>
                <w:sz w:val="20"/>
                <w:szCs w:val="20"/>
              </w:rPr>
              <w:t>Teatru</w:t>
            </w:r>
            <w:proofErr w:type="spellEnd"/>
            <w:r>
              <w:rPr>
                <w:sz w:val="20"/>
                <w:szCs w:val="20"/>
              </w:rPr>
              <w:t xml:space="preserve"> de </w:t>
            </w:r>
            <w:proofErr w:type="spellStart"/>
            <w:r>
              <w:rPr>
                <w:sz w:val="20"/>
                <w:szCs w:val="20"/>
              </w:rPr>
              <w:t>stradă</w:t>
            </w:r>
            <w:proofErr w:type="spellEnd"/>
          </w:p>
          <w:p w14:paraId="56BB9F54" w14:textId="1AFA560F" w:rsidR="008F5E28" w:rsidRPr="00A53F44" w:rsidRDefault="008F5E28" w:rsidP="00A53F44">
            <w:pPr>
              <w:pStyle w:val="Default"/>
              <w:jc w:val="center"/>
              <w:rPr>
                <w:sz w:val="20"/>
                <w:szCs w:val="20"/>
              </w:rPr>
            </w:pP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48FAB25" w:rsidR="008F5E28" w:rsidRPr="00972DAD" w:rsidRDefault="00A53F44" w:rsidP="00C60F8E">
            <w:pPr>
              <w:suppressAutoHyphens/>
              <w:spacing w:after="0" w:line="240" w:lineRule="auto"/>
              <w:rPr>
                <w:rFonts w:ascii="Cambria" w:eastAsia="Times New Roman" w:hAnsi="Cambria" w:cs="Times New Roman"/>
                <w:b/>
                <w:sz w:val="20"/>
                <w:lang w:eastAsia="zh-CN"/>
              </w:rPr>
            </w:pPr>
            <w:r w:rsidRPr="00534D30">
              <w:rPr>
                <w:rFonts w:ascii="Cambria" w:eastAsia="Times New Roman" w:hAnsi="Cambria" w:cs="Times New Roman"/>
                <w:bCs/>
                <w:sz w:val="20"/>
                <w:szCs w:val="20"/>
                <w:lang w:val="hu-HU" w:eastAsia="zh-CN"/>
              </w:rPr>
              <w:t>VLM47</w:t>
            </w:r>
            <w:r w:rsidR="0040636D">
              <w:rPr>
                <w:rFonts w:ascii="Cambria" w:eastAsia="Times New Roman" w:hAnsi="Cambria" w:cs="Times New Roman"/>
                <w:bCs/>
                <w:sz w:val="20"/>
                <w:szCs w:val="20"/>
                <w:lang w:val="hu-HU" w:eastAsia="zh-CN"/>
              </w:rPr>
              <w:t>71</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62E1DA9B" w:rsidR="008F5E28" w:rsidRPr="00A53F44" w:rsidRDefault="0040636D" w:rsidP="00C60F8E">
            <w:pPr>
              <w:suppressAutoHyphens/>
              <w:spacing w:after="0" w:line="240" w:lineRule="auto"/>
              <w:rPr>
                <w:rFonts w:ascii="Cambria" w:eastAsia="Times New Roman" w:hAnsi="Cambria" w:cs="Times New Roman"/>
                <w:sz w:val="20"/>
                <w:lang w:val="hu-HU" w:eastAsia="zh-CN"/>
              </w:rPr>
            </w:pPr>
            <w:r>
              <w:rPr>
                <w:rFonts w:ascii="Cambria" w:eastAsia="Times New Roman" w:hAnsi="Cambria" w:cs="Times New Roman"/>
                <w:sz w:val="20"/>
                <w:lang w:eastAsia="zh-CN"/>
              </w:rPr>
              <w:t xml:space="preserve">Lect. Dr. </w:t>
            </w:r>
            <w:r w:rsidR="00A53F44">
              <w:rPr>
                <w:rFonts w:ascii="Cambria" w:eastAsia="Times New Roman" w:hAnsi="Cambria" w:cs="Times New Roman"/>
                <w:sz w:val="20"/>
                <w:lang w:eastAsia="zh-CN"/>
              </w:rPr>
              <w:t>K</w:t>
            </w:r>
            <w:proofErr w:type="spellStart"/>
            <w:r w:rsidR="00A53F44">
              <w:rPr>
                <w:rFonts w:ascii="Cambria" w:eastAsia="Times New Roman" w:hAnsi="Cambria" w:cs="Times New Roman"/>
                <w:sz w:val="20"/>
                <w:lang w:val="hu-HU" w:eastAsia="zh-CN"/>
              </w:rPr>
              <w:t>öllő</w:t>
            </w:r>
            <w:proofErr w:type="spellEnd"/>
            <w:r w:rsidR="00A53F44">
              <w:rPr>
                <w:rFonts w:ascii="Cambria" w:eastAsia="Times New Roman" w:hAnsi="Cambria" w:cs="Times New Roman"/>
                <w:sz w:val="20"/>
                <w:lang w:val="hu-HU" w:eastAsia="zh-CN"/>
              </w:rPr>
              <w:t xml:space="preserve"> Csongor</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4A114F3F" w:rsidR="008F5E28" w:rsidRPr="00972DAD" w:rsidRDefault="0040636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Lect. Dr. K</w:t>
            </w:r>
            <w:proofErr w:type="spellStart"/>
            <w:r>
              <w:rPr>
                <w:rFonts w:ascii="Cambria" w:eastAsia="Times New Roman" w:hAnsi="Cambria" w:cs="Times New Roman"/>
                <w:sz w:val="20"/>
                <w:lang w:val="hu-HU" w:eastAsia="zh-CN"/>
              </w:rPr>
              <w:t>öllő</w:t>
            </w:r>
            <w:proofErr w:type="spellEnd"/>
            <w:r>
              <w:rPr>
                <w:rFonts w:ascii="Cambria" w:eastAsia="Times New Roman" w:hAnsi="Cambria" w:cs="Times New Roman"/>
                <w:sz w:val="20"/>
                <w:lang w:val="hu-HU" w:eastAsia="zh-CN"/>
              </w:rPr>
              <w:t xml:space="preserve"> Csongor</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EA6D662" w:rsidR="006016CF" w:rsidRPr="00972DAD" w:rsidRDefault="00A53F44" w:rsidP="00C60F8E">
            <w:pPr>
              <w:suppressAutoHyphens/>
              <w:spacing w:after="0" w:line="240" w:lineRule="auto"/>
              <w:jc w:val="center"/>
              <w:rPr>
                <w:rFonts w:ascii="Cambria" w:eastAsia="Times New Roman" w:hAnsi="Cambria" w:cs="Times New Roman"/>
                <w:color w:val="FF0000"/>
                <w:sz w:val="20"/>
                <w:lang w:eastAsia="zh-CN"/>
              </w:rPr>
            </w:pPr>
            <w:r w:rsidRPr="0047173A">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305556CB" w:rsidR="006016CF" w:rsidRPr="00972DAD" w:rsidRDefault="007E270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000000" w:themeColor="text1"/>
                <w:sz w:val="20"/>
                <w:lang w:eastAsia="zh-CN"/>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16AB5389" w:rsidR="006016CF" w:rsidRPr="00972DAD" w:rsidRDefault="0040636D" w:rsidP="00C60F8E">
            <w:pPr>
              <w:suppressAutoHyphens/>
              <w:spacing w:after="0" w:line="240" w:lineRule="auto"/>
              <w:jc w:val="center"/>
              <w:rPr>
                <w:rFonts w:ascii="Cambria" w:eastAsia="Times New Roman" w:hAnsi="Cambria" w:cs="Times New Roman"/>
                <w:color w:val="FF0000"/>
                <w:sz w:val="20"/>
                <w:lang w:eastAsia="zh-CN"/>
              </w:rPr>
            </w:pPr>
            <w:r w:rsidRPr="0047173A">
              <w:rPr>
                <w:rFonts w:ascii="Cambria" w:eastAsia="Times New Roman" w:hAnsi="Cambria" w:cs="Times New Roman"/>
                <w:color w:val="000000" w:themeColor="text1"/>
                <w:sz w:val="20"/>
                <w:lang w:eastAsia="zh-CN"/>
              </w:rPr>
              <w:t>VP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4B305F4" w:rsidR="006016CF" w:rsidRPr="00CB7D36" w:rsidRDefault="00A53F44"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w:t>
            </w:r>
            <w:r w:rsidR="006C3371">
              <w:rPr>
                <w:rFonts w:ascii="Cambria" w:eastAsia="Times New Roman" w:hAnsi="Cambria" w:cs="Times New Roman"/>
                <w:sz w:val="18"/>
                <w:lang w:eastAsia="zh-CN"/>
              </w:rPr>
              <w:t>pțional</w:t>
            </w:r>
            <w:r w:rsidR="0047173A">
              <w:rPr>
                <w:rFonts w:ascii="Cambria" w:eastAsia="Times New Roman" w:hAnsi="Cambria" w:cs="Times New Roman"/>
                <w:sz w:val="18"/>
                <w:lang w:eastAsia="zh-CN"/>
              </w:rPr>
              <w:t>/DS</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81A7B74">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67574543" w:rsidR="002D19B2" w:rsidRPr="00972DAD" w:rsidRDefault="006C3371"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sz w:val="20"/>
                <w:szCs w:val="20"/>
                <w:lang w:val="hu-HU"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6B1777A2" w:rsidR="002D19B2" w:rsidRPr="00972DAD" w:rsidRDefault="006C3371" w:rsidP="081A7B74">
            <w:pPr>
              <w:suppressAutoHyphens/>
              <w:spacing w:after="0" w:line="240" w:lineRule="auto"/>
              <w:jc w:val="center"/>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2D26D5FA" w:rsidR="002D19B2" w:rsidRPr="00972DAD" w:rsidRDefault="006C3371" w:rsidP="081A7B74">
            <w:pPr>
              <w:spacing w:after="0" w:line="240" w:lineRule="auto"/>
              <w:jc w:val="center"/>
            </w:pPr>
            <w:r>
              <w:rPr>
                <w:rFonts w:ascii="Cambria" w:eastAsia="Times New Roman" w:hAnsi="Cambria" w:cs="Times New Roman"/>
                <w:b/>
                <w:bCs/>
                <w:sz w:val="20"/>
                <w:szCs w:val="20"/>
                <w:lang w:eastAsia="zh-CN"/>
              </w:rPr>
              <w:t>2</w:t>
            </w:r>
          </w:p>
        </w:tc>
      </w:tr>
      <w:tr w:rsidR="004E578B" w:rsidRPr="00972DAD" w14:paraId="4ED618CB" w14:textId="77777777" w:rsidTr="081A7B74">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5F0A2800" w:rsidR="004E578B" w:rsidRPr="00972DAD" w:rsidRDefault="006C3371"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592E8BA" w:rsidR="004E578B" w:rsidRPr="00972DAD" w:rsidRDefault="006C337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14</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66DFC36C" w:rsidR="004E578B" w:rsidRPr="00972DAD" w:rsidRDefault="006C337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28</w:t>
            </w:r>
          </w:p>
        </w:tc>
      </w:tr>
      <w:tr w:rsidR="00117B5A" w:rsidRPr="00972DAD" w14:paraId="76F485A1" w14:textId="77777777" w:rsidTr="081A7B74">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81A7B74">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60091C4E" w:rsidR="00117B5A" w:rsidRPr="00972DAD" w:rsidRDefault="006C337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81A7B74">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7DB759A8" w:rsidR="00117B5A" w:rsidRPr="00972DAD" w:rsidRDefault="006C337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004325F9" w14:textId="77777777" w:rsidTr="081A7B74">
        <w:trPr>
          <w:trHeight w:val="284"/>
        </w:trPr>
        <w:tc>
          <w:tcPr>
            <w:tcW w:w="9918" w:type="dxa"/>
            <w:gridSpan w:val="6"/>
            <w:vAlign w:val="center"/>
          </w:tcPr>
          <w:p w14:paraId="2B11982B" w14:textId="56B21B2D"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27599128" w:rsidR="00117B5A" w:rsidRPr="00972DAD" w:rsidRDefault="006C337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078D24F4" w14:textId="77777777" w:rsidTr="081A7B74">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6F3E57E2" w:rsidR="00117B5A" w:rsidRPr="00972DAD" w:rsidRDefault="006C337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246007A0" w14:textId="77777777" w:rsidTr="081A7B74">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6B45C9A2" w:rsidR="00117B5A" w:rsidRPr="00972DAD" w:rsidRDefault="00A53F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651F84AF" w14:textId="77777777" w:rsidTr="081A7B74">
        <w:trPr>
          <w:trHeight w:val="284"/>
        </w:trPr>
        <w:tc>
          <w:tcPr>
            <w:tcW w:w="9918" w:type="dxa"/>
            <w:gridSpan w:val="6"/>
            <w:vAlign w:val="center"/>
          </w:tcPr>
          <w:p w14:paraId="13114711" w14:textId="33BB84A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18E004A9" w14:textId="6F553ABE" w:rsidR="00117B5A" w:rsidRPr="00972DAD" w:rsidRDefault="00A53F4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81A7B74">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43917A85" w:rsidR="00117B5A" w:rsidRPr="00972DAD" w:rsidRDefault="006C337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58</w:t>
            </w:r>
          </w:p>
        </w:tc>
      </w:tr>
      <w:tr w:rsidR="004D2236" w:rsidRPr="00972DAD" w14:paraId="03E74F97" w14:textId="77777777" w:rsidTr="081A7B74">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58CCDF99" w:rsidR="004D2236" w:rsidRPr="00972DAD" w:rsidRDefault="006C337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100</w:t>
            </w:r>
          </w:p>
        </w:tc>
      </w:tr>
      <w:tr w:rsidR="004D2236" w:rsidRPr="00972DAD" w14:paraId="29D10D32" w14:textId="77777777" w:rsidTr="081A7B74">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219D1D7A" w:rsidR="004D2236" w:rsidRPr="00972DAD" w:rsidRDefault="006C3371" w:rsidP="081A7B74">
            <w:pPr>
              <w:keepNext/>
              <w:suppressAutoHyphens/>
              <w:spacing w:after="0" w:line="240" w:lineRule="auto"/>
              <w:jc w:val="center"/>
              <w:outlineLvl w:val="1"/>
              <w:rPr>
                <w:rFonts w:ascii="Cambria" w:eastAsia="Times New Roman" w:hAnsi="Cambria" w:cs="Times New Roman"/>
                <w:b/>
                <w:bCs/>
                <w:sz w:val="20"/>
                <w:szCs w:val="20"/>
                <w:lang w:eastAsia="zh-CN"/>
              </w:rPr>
            </w:pPr>
            <w:r>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1B796C9" w:rsidR="00221B6D" w:rsidRPr="00972DAD" w:rsidRDefault="00A53F44"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629583D8" w:rsidR="00221B6D" w:rsidRPr="00972DAD" w:rsidRDefault="006C3371" w:rsidP="00C60F8E">
            <w:pPr>
              <w:suppressAutoHyphens/>
              <w:spacing w:after="0" w:line="240" w:lineRule="auto"/>
              <w:ind w:left="72"/>
              <w:rPr>
                <w:rFonts w:ascii="Cambria" w:eastAsia="Times New Roman" w:hAnsi="Cambria" w:cs="Times New Roman"/>
                <w:sz w:val="20"/>
                <w:lang w:eastAsia="zh-CN"/>
              </w:rPr>
            </w:pPr>
            <w:r w:rsidRPr="006C3371">
              <w:rPr>
                <w:rFonts w:ascii="Cambria" w:eastAsia="Times New Roman" w:hAnsi="Cambria" w:cs="Times New Roman"/>
                <w:sz w:val="20"/>
                <w:lang w:eastAsia="zh-CN"/>
              </w:rPr>
              <w:t>cunoștințe de bază privind mișcarea, vorbirea și prezența scenică</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3B2A7361" w:rsidR="00844EAD" w:rsidRPr="00972DAD" w:rsidRDefault="006C3371" w:rsidP="00C60F8E">
            <w:pPr>
              <w:suppressAutoHyphens/>
              <w:spacing w:after="0" w:line="240" w:lineRule="auto"/>
              <w:rPr>
                <w:rFonts w:ascii="Cambria" w:eastAsia="Times New Roman" w:hAnsi="Cambria" w:cs="Times New Roman"/>
                <w:sz w:val="20"/>
                <w:lang w:val="it-IT" w:eastAsia="zh-CN"/>
              </w:rPr>
            </w:pPr>
            <w:r w:rsidRPr="006C3371">
              <w:rPr>
                <w:rFonts w:ascii="Cambria" w:eastAsia="Times New Roman" w:hAnsi="Cambria" w:cs="Times New Roman"/>
                <w:sz w:val="20"/>
                <w:lang w:eastAsia="zh-CN"/>
              </w:rPr>
              <w:t>videoproiector, echipament de sonorizare</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148E7F5C" w:rsidR="00844EAD" w:rsidRPr="00972DAD" w:rsidRDefault="006C3371" w:rsidP="00C60F8E">
            <w:pPr>
              <w:suppressAutoHyphens/>
              <w:spacing w:after="0" w:line="240" w:lineRule="auto"/>
              <w:rPr>
                <w:rFonts w:ascii="Cambria" w:eastAsia="Times New Roman" w:hAnsi="Cambria" w:cs="Times New Roman"/>
                <w:sz w:val="20"/>
                <w:lang w:val="it-IT" w:eastAsia="zh-CN"/>
              </w:rPr>
            </w:pPr>
            <w:r w:rsidRPr="006C3371">
              <w:rPr>
                <w:rFonts w:ascii="Cambria" w:eastAsia="Times New Roman" w:hAnsi="Cambria" w:cs="Times New Roman"/>
                <w:sz w:val="20"/>
                <w:lang w:eastAsia="zh-CN"/>
              </w:rPr>
              <w:t>sală de repetiții sau spațiu în aer liber, spațiu pentru mișcare, posibilitate de sonorizare</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51D6836E" w14:textId="344965D2" w:rsidR="000B7D0D" w:rsidRPr="000B7D0D" w:rsidRDefault="006C3371" w:rsidP="00373CCF">
            <w:pPr>
              <w:spacing w:after="0" w:line="240" w:lineRule="auto"/>
              <w:rPr>
                <w:rFonts w:ascii="Cambria" w:hAnsi="Cambria"/>
                <w:sz w:val="20"/>
                <w:szCs w:val="20"/>
              </w:rPr>
            </w:pPr>
            <w:r w:rsidRPr="006C3371">
              <w:rPr>
                <w:rFonts w:ascii="Cambria" w:hAnsi="Cambria"/>
                <w:sz w:val="20"/>
                <w:szCs w:val="20"/>
              </w:rPr>
              <w:t>– Studentul cunoaște istoria, formele și rolul social al teatrului de stradă.</w:t>
            </w:r>
            <w:r w:rsidRPr="006C3371">
              <w:rPr>
                <w:rFonts w:ascii="Cambria" w:hAnsi="Cambria"/>
                <w:sz w:val="20"/>
                <w:szCs w:val="20"/>
              </w:rPr>
              <w:br/>
              <w:t>– Cunoaște provocările tehnice și dramaturgice ale spectacolelor în aer liber.</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694E9197" w14:textId="37F7BA79" w:rsidR="000B7D0D" w:rsidRPr="000B7D0D" w:rsidRDefault="006C3371" w:rsidP="00373CCF">
            <w:pPr>
              <w:spacing w:after="0" w:line="240" w:lineRule="auto"/>
              <w:rPr>
                <w:rFonts w:ascii="Cambria" w:hAnsi="Cambria"/>
                <w:sz w:val="20"/>
                <w:szCs w:val="20"/>
              </w:rPr>
            </w:pPr>
            <w:r w:rsidRPr="006C3371">
              <w:rPr>
                <w:rFonts w:ascii="Cambria" w:hAnsi="Cambria"/>
                <w:iCs/>
                <w:sz w:val="20"/>
                <w:szCs w:val="20"/>
              </w:rPr>
              <w:t xml:space="preserve">– Studentul este capabil să analizeze caracteristicile spațiale ale unui spațiu public (elemente arhitecturale, naturale sau alte elemente fizice) și să le valorifice din perspectivă </w:t>
            </w:r>
            <w:proofErr w:type="spellStart"/>
            <w:r w:rsidRPr="006C3371">
              <w:rPr>
                <w:rFonts w:ascii="Cambria" w:hAnsi="Cambria"/>
                <w:iCs/>
                <w:sz w:val="20"/>
                <w:szCs w:val="20"/>
              </w:rPr>
              <w:t>performativă</w:t>
            </w:r>
            <w:proofErr w:type="spellEnd"/>
            <w:r w:rsidRPr="006C3371">
              <w:rPr>
                <w:rFonts w:ascii="Cambria" w:hAnsi="Cambria"/>
                <w:iCs/>
                <w:sz w:val="20"/>
                <w:szCs w:val="20"/>
              </w:rPr>
              <w:t>.</w:t>
            </w:r>
            <w:r w:rsidRPr="006C3371">
              <w:rPr>
                <w:rFonts w:ascii="Cambria" w:hAnsi="Cambria"/>
                <w:iCs/>
                <w:sz w:val="20"/>
                <w:szCs w:val="20"/>
              </w:rPr>
              <w:br/>
              <w:t>– Studentul este capabil să creeze, prin mișcare și utilizarea corpului, efecte vizuale și emoționale adaptate mediului urban/public.</w:t>
            </w:r>
            <w:r w:rsidRPr="006C3371">
              <w:rPr>
                <w:rFonts w:ascii="Cambria" w:hAnsi="Cambria"/>
                <w:iCs/>
                <w:sz w:val="20"/>
                <w:szCs w:val="20"/>
              </w:rPr>
              <w:br/>
              <w:t>– Studentul este capabil să interacționeze spontan cu publicul prezent în spațiul public, ținând cont de situația și reacțiile acestuia.</w:t>
            </w:r>
            <w:r w:rsidRPr="006C3371">
              <w:rPr>
                <w:rFonts w:ascii="Cambria" w:hAnsi="Cambria"/>
                <w:iCs/>
                <w:sz w:val="20"/>
                <w:szCs w:val="20"/>
              </w:rPr>
              <w:br/>
              <w:t>– Studentul este capabil să își adapteze vocea și mișcările la zgomotele și particularitățile acustice ale spațiului public, în funcție de obiectivele spectacolului.</w:t>
            </w:r>
            <w:r w:rsidRPr="006C3371">
              <w:rPr>
                <w:rFonts w:ascii="Cambria" w:hAnsi="Cambria"/>
                <w:iCs/>
                <w:sz w:val="20"/>
                <w:szCs w:val="20"/>
              </w:rPr>
              <w:br/>
              <w:t>– Studentul este capabil să creeze producții individuale și de grup în genul teatrului de stradă.</w:t>
            </w: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6CF8521"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 xml:space="preserve">are capacitatea de a </w:t>
            </w:r>
            <w:r w:rsidR="006C3371" w:rsidRPr="006C3371">
              <w:rPr>
                <w:rFonts w:ascii="Cambria" w:hAnsi="Cambria"/>
                <w:sz w:val="20"/>
                <w:szCs w:val="20"/>
              </w:rPr>
              <w:t>organiz</w:t>
            </w:r>
            <w:r w:rsidR="006C3371">
              <w:rPr>
                <w:rFonts w:ascii="Cambria" w:hAnsi="Cambria"/>
                <w:sz w:val="20"/>
                <w:szCs w:val="20"/>
              </w:rPr>
              <w:t>a</w:t>
            </w:r>
            <w:r w:rsidR="006C3371" w:rsidRPr="006C3371">
              <w:rPr>
                <w:rFonts w:ascii="Cambria" w:hAnsi="Cambria"/>
                <w:sz w:val="20"/>
                <w:szCs w:val="20"/>
              </w:rPr>
              <w:t xml:space="preserve"> și realiz</w:t>
            </w:r>
            <w:r w:rsidR="006C3371">
              <w:rPr>
                <w:rFonts w:ascii="Cambria" w:hAnsi="Cambria"/>
                <w:sz w:val="20"/>
                <w:szCs w:val="20"/>
              </w:rPr>
              <w:t>a</w:t>
            </w:r>
            <w:r w:rsidR="006C3371" w:rsidRPr="006C3371">
              <w:rPr>
                <w:rFonts w:ascii="Cambria" w:hAnsi="Cambria"/>
                <w:sz w:val="20"/>
                <w:szCs w:val="20"/>
              </w:rPr>
              <w:t xml:space="preserve"> independent o intervenție de teatru </w:t>
            </w:r>
            <w:r w:rsidR="006C3371">
              <w:rPr>
                <w:rFonts w:ascii="Cambria" w:hAnsi="Cambria"/>
                <w:sz w:val="20"/>
                <w:szCs w:val="20"/>
              </w:rPr>
              <w:t>stradal.</w:t>
            </w:r>
          </w:p>
          <w:p w14:paraId="2891E739" w14:textId="00A328ED" w:rsidR="006C3371" w:rsidRPr="000B7D0D" w:rsidRDefault="006C3371"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 xml:space="preserve">are capacitatea de a </w:t>
            </w:r>
            <w:r>
              <w:rPr>
                <w:rFonts w:ascii="Cambria" w:hAnsi="Cambria"/>
                <w:sz w:val="20"/>
                <w:szCs w:val="20"/>
              </w:rPr>
              <w:t>l</w:t>
            </w:r>
            <w:r w:rsidRPr="006C3371">
              <w:rPr>
                <w:rFonts w:ascii="Cambria" w:hAnsi="Cambria"/>
                <w:sz w:val="20"/>
                <w:szCs w:val="20"/>
              </w:rPr>
              <w:t>ucr</w:t>
            </w:r>
            <w:r>
              <w:rPr>
                <w:rFonts w:ascii="Cambria" w:hAnsi="Cambria"/>
                <w:sz w:val="20"/>
                <w:szCs w:val="20"/>
              </w:rPr>
              <w:t>a</w:t>
            </w:r>
            <w:r w:rsidRPr="006C3371">
              <w:rPr>
                <w:rFonts w:ascii="Cambria" w:hAnsi="Cambria"/>
                <w:sz w:val="20"/>
                <w:szCs w:val="20"/>
              </w:rPr>
              <w:t xml:space="preserve"> constructiv în grup și își asumă responsabilitatea pentru munca colectivă</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2B8632A0" w:rsidR="0083358D" w:rsidRPr="00694E26" w:rsidRDefault="006C3371" w:rsidP="00694E26">
            <w:pPr>
              <w:pStyle w:val="ListParagraph"/>
              <w:numPr>
                <w:ilvl w:val="0"/>
                <w:numId w:val="4"/>
              </w:numPr>
              <w:spacing w:after="0" w:line="240" w:lineRule="auto"/>
              <w:rPr>
                <w:rFonts w:ascii="Cambria" w:hAnsi="Cambria"/>
                <w:sz w:val="20"/>
                <w:szCs w:val="20"/>
              </w:rPr>
            </w:pPr>
            <w:r w:rsidRPr="006C3371">
              <w:rPr>
                <w:rFonts w:ascii="Cambria" w:hAnsi="Cambria"/>
                <w:sz w:val="20"/>
                <w:szCs w:val="20"/>
              </w:rPr>
              <w:t xml:space="preserve"> Familiarizarea studenților cu specificul teatrului </w:t>
            </w:r>
            <w:r w:rsidR="00BE2491">
              <w:rPr>
                <w:rFonts w:ascii="Cambria" w:hAnsi="Cambria"/>
                <w:sz w:val="20"/>
                <w:szCs w:val="20"/>
              </w:rPr>
              <w:t>stradal</w:t>
            </w:r>
            <w:r w:rsidRPr="006C3371">
              <w:rPr>
                <w:rFonts w:ascii="Cambria" w:hAnsi="Cambria"/>
                <w:sz w:val="20"/>
                <w:szCs w:val="20"/>
              </w:rPr>
              <w:t xml:space="preserve"> și oferirea posibilității de aprofundare a creației autonome prin prezența teatrală în spațiul comunitar.</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49C8C8EF" w14:textId="04271701" w:rsidR="0083358D" w:rsidRPr="00694E26" w:rsidRDefault="00BE2491" w:rsidP="00BE2491">
            <w:pPr>
              <w:pStyle w:val="ListParagraph"/>
              <w:spacing w:after="0" w:line="240" w:lineRule="auto"/>
              <w:rPr>
                <w:rFonts w:ascii="Cambria" w:hAnsi="Cambria"/>
                <w:sz w:val="20"/>
                <w:szCs w:val="20"/>
              </w:rPr>
            </w:pPr>
            <w:r w:rsidRPr="00BE2491">
              <w:rPr>
                <w:rFonts w:ascii="Cambria" w:hAnsi="Cambria"/>
                <w:sz w:val="20"/>
                <w:szCs w:val="20"/>
              </w:rPr>
              <w:t xml:space="preserve">• Dezvoltarea comunicării </w:t>
            </w:r>
            <w:proofErr w:type="spellStart"/>
            <w:r w:rsidRPr="00BE2491">
              <w:rPr>
                <w:rFonts w:ascii="Cambria" w:hAnsi="Cambria"/>
                <w:sz w:val="20"/>
                <w:szCs w:val="20"/>
              </w:rPr>
              <w:t>performative</w:t>
            </w:r>
            <w:proofErr w:type="spellEnd"/>
            <w:r w:rsidRPr="00BE2491">
              <w:rPr>
                <w:rFonts w:ascii="Cambria" w:hAnsi="Cambria"/>
                <w:sz w:val="20"/>
                <w:szCs w:val="20"/>
              </w:rPr>
              <w:t xml:space="preserve"> în spații neconvenționale.</w:t>
            </w:r>
            <w:r w:rsidRPr="00BE2491">
              <w:rPr>
                <w:rFonts w:ascii="Cambria" w:hAnsi="Cambria"/>
                <w:sz w:val="20"/>
                <w:szCs w:val="20"/>
              </w:rPr>
              <w:br/>
              <w:t>• Exersarea relației directe cu publicul.</w:t>
            </w:r>
            <w:r w:rsidRPr="00BE2491">
              <w:rPr>
                <w:rFonts w:ascii="Cambria" w:hAnsi="Cambria"/>
                <w:sz w:val="20"/>
                <w:szCs w:val="20"/>
              </w:rPr>
              <w:br/>
              <w:t>• Consolidarea expresivității fizice și vizuale.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2054C8">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tcBorders>
              <w:bottom w:val="single" w:sz="4" w:space="0" w:color="auto"/>
            </w:tcBorders>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2054C8">
        <w:trPr>
          <w:trHeight w:val="284"/>
        </w:trPr>
        <w:tc>
          <w:tcPr>
            <w:tcW w:w="4395" w:type="dxa"/>
            <w:vAlign w:val="center"/>
          </w:tcPr>
          <w:p w14:paraId="5425D878" w14:textId="21B8D26C"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b/>
                <w:bCs/>
                <w:kern w:val="0"/>
                <w:sz w:val="20"/>
                <w:szCs w:val="20"/>
                <w14:ligatures w14:val="none"/>
              </w:rPr>
              <w:t>Săptămânile 1–4:</w:t>
            </w:r>
            <w:r w:rsidRPr="00BE2491">
              <w:rPr>
                <w:rFonts w:ascii="Cambria" w:eastAsia="Calibri" w:hAnsi="Cambria" w:cs="Times New Roman"/>
                <w:kern w:val="0"/>
                <w:sz w:val="20"/>
                <w:szCs w:val="20"/>
                <w14:ligatures w14:val="none"/>
              </w:rPr>
              <w:t xml:space="preserve"> – Istoria teatrului de stradă și variantele sale de gen – Relația dintre spațiile publice și teatru</w:t>
            </w:r>
          </w:p>
        </w:tc>
        <w:tc>
          <w:tcPr>
            <w:tcW w:w="3119" w:type="dxa"/>
            <w:vAlign w:val="center"/>
          </w:tcPr>
          <w:p w14:paraId="4AEE5826" w14:textId="60CD599C"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kern w:val="0"/>
                <w:sz w:val="20"/>
                <w:szCs w:val="20"/>
                <w14:ligatures w14:val="none"/>
              </w:rPr>
              <w:t>– prelegere, analiză video</w:t>
            </w:r>
          </w:p>
        </w:tc>
        <w:tc>
          <w:tcPr>
            <w:tcW w:w="2977" w:type="dxa"/>
            <w:tcBorders>
              <w:bottom w:val="nil"/>
            </w:tcBorders>
            <w:vAlign w:val="center"/>
          </w:tcPr>
          <w:p w14:paraId="34B87A81" w14:textId="07EFACC8"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2054C8">
        <w:trPr>
          <w:trHeight w:val="284"/>
        </w:trPr>
        <w:tc>
          <w:tcPr>
            <w:tcW w:w="4395" w:type="dxa"/>
            <w:vAlign w:val="center"/>
          </w:tcPr>
          <w:p w14:paraId="577143C3" w14:textId="53C6EBEA"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b/>
                <w:bCs/>
                <w:kern w:val="0"/>
                <w:sz w:val="20"/>
                <w:szCs w:val="20"/>
                <w14:ligatures w14:val="none"/>
              </w:rPr>
              <w:t>Săptămânile 5–8:</w:t>
            </w:r>
            <w:r w:rsidRPr="00BE2491">
              <w:rPr>
                <w:rFonts w:ascii="Cambria" w:eastAsia="Calibri" w:hAnsi="Cambria" w:cs="Times New Roman"/>
                <w:kern w:val="0"/>
                <w:sz w:val="20"/>
                <w:szCs w:val="20"/>
                <w14:ligatures w14:val="none"/>
              </w:rPr>
              <w:t xml:space="preserve"> – Utilizarea spațiului și relația cu publicul – Implicarea socială și politică</w:t>
            </w:r>
          </w:p>
        </w:tc>
        <w:tc>
          <w:tcPr>
            <w:tcW w:w="3119" w:type="dxa"/>
            <w:vAlign w:val="center"/>
          </w:tcPr>
          <w:p w14:paraId="2F417D16" w14:textId="2BC3078F" w:rsidR="007965C1"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kern w:val="0"/>
                <w:sz w:val="20"/>
                <w:szCs w:val="20"/>
                <w14:ligatures w14:val="none"/>
              </w:rPr>
              <w:t>– studii de caz, prelegere</w:t>
            </w:r>
          </w:p>
        </w:tc>
        <w:tc>
          <w:tcPr>
            <w:tcW w:w="2977" w:type="dxa"/>
            <w:tcBorders>
              <w:top w:val="nil"/>
              <w:bottom w:val="nil"/>
            </w:tcBorders>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2054C8">
        <w:trPr>
          <w:trHeight w:val="284"/>
        </w:trPr>
        <w:tc>
          <w:tcPr>
            <w:tcW w:w="4395" w:type="dxa"/>
            <w:vAlign w:val="center"/>
          </w:tcPr>
          <w:p w14:paraId="75A36083" w14:textId="735397F5"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b/>
                <w:bCs/>
                <w:kern w:val="0"/>
                <w:sz w:val="20"/>
                <w:szCs w:val="20"/>
                <w14:ligatures w14:val="none"/>
              </w:rPr>
              <w:t>Săptămânile 9–12:</w:t>
            </w:r>
            <w:r w:rsidRPr="00BE2491">
              <w:rPr>
                <w:rFonts w:ascii="Cambria" w:eastAsia="Calibri" w:hAnsi="Cambria" w:cs="Times New Roman"/>
                <w:kern w:val="0"/>
                <w:sz w:val="20"/>
                <w:szCs w:val="20"/>
                <w14:ligatures w14:val="none"/>
              </w:rPr>
              <w:t xml:space="preserve"> – Rolul improvizației – Aspecte etice și legale în spectacolul din spațiul public</w:t>
            </w:r>
          </w:p>
        </w:tc>
        <w:tc>
          <w:tcPr>
            <w:tcW w:w="3119" w:type="dxa"/>
            <w:vAlign w:val="center"/>
          </w:tcPr>
          <w:p w14:paraId="17BA7C53" w14:textId="75B95F42"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kern w:val="0"/>
                <w:sz w:val="20"/>
                <w:szCs w:val="20"/>
                <w14:ligatures w14:val="none"/>
              </w:rPr>
              <w:t>– prelegere, dezbatere, analiză</w:t>
            </w:r>
          </w:p>
        </w:tc>
        <w:tc>
          <w:tcPr>
            <w:tcW w:w="2977" w:type="dxa"/>
            <w:tcBorders>
              <w:top w:val="nil"/>
              <w:bottom w:val="nil"/>
            </w:tcBorders>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2054C8">
        <w:trPr>
          <w:trHeight w:val="284"/>
        </w:trPr>
        <w:tc>
          <w:tcPr>
            <w:tcW w:w="4395" w:type="dxa"/>
            <w:vAlign w:val="center"/>
          </w:tcPr>
          <w:p w14:paraId="6C53518B" w14:textId="324A4C5E"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b/>
                <w:bCs/>
                <w:kern w:val="0"/>
                <w:sz w:val="20"/>
                <w:szCs w:val="20"/>
                <w14:ligatures w14:val="none"/>
              </w:rPr>
              <w:t>Săptămânile 13–14:</w:t>
            </w:r>
            <w:r w:rsidRPr="00BE2491">
              <w:rPr>
                <w:rFonts w:ascii="Cambria" w:eastAsia="Calibri" w:hAnsi="Cambria" w:cs="Times New Roman"/>
                <w:kern w:val="0"/>
                <w:sz w:val="20"/>
                <w:szCs w:val="20"/>
                <w14:ligatures w14:val="none"/>
              </w:rPr>
              <w:t xml:space="preserve"> – Exemple și pregătirea pentru prezentarea proiectului final</w:t>
            </w:r>
          </w:p>
        </w:tc>
        <w:tc>
          <w:tcPr>
            <w:tcW w:w="3119" w:type="dxa"/>
            <w:vAlign w:val="center"/>
          </w:tcPr>
          <w:p w14:paraId="536C28E5" w14:textId="094E1EB0" w:rsidR="002A3A93" w:rsidRPr="002A3A93" w:rsidRDefault="00BE2491" w:rsidP="002A3A93">
            <w:pPr>
              <w:spacing w:after="0" w:line="240" w:lineRule="auto"/>
              <w:rPr>
                <w:rFonts w:ascii="Cambria" w:eastAsia="Calibri" w:hAnsi="Cambria" w:cs="Times New Roman"/>
                <w:kern w:val="0"/>
                <w:sz w:val="20"/>
                <w:szCs w:val="20"/>
                <w14:ligatures w14:val="none"/>
              </w:rPr>
            </w:pPr>
            <w:r w:rsidRPr="00BE2491">
              <w:rPr>
                <w:rFonts w:ascii="Cambria" w:eastAsia="Calibri" w:hAnsi="Cambria" w:cs="Times New Roman"/>
                <w:kern w:val="0"/>
                <w:sz w:val="20"/>
                <w:szCs w:val="20"/>
                <w14:ligatures w14:val="none"/>
              </w:rPr>
              <w:t>– discuție interactivă, prezentări ale studenților</w:t>
            </w:r>
          </w:p>
        </w:tc>
        <w:tc>
          <w:tcPr>
            <w:tcW w:w="2977" w:type="dxa"/>
            <w:tcBorders>
              <w:top w:val="nil"/>
              <w:bottom w:val="nil"/>
            </w:tcBorders>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2054C8">
        <w:trPr>
          <w:trHeight w:val="284"/>
        </w:trPr>
        <w:tc>
          <w:tcPr>
            <w:tcW w:w="10491" w:type="dxa"/>
            <w:gridSpan w:val="3"/>
            <w:vAlign w:val="center"/>
          </w:tcPr>
          <w:p w14:paraId="368E06A2" w14:textId="739258C1"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r w:rsidR="002054C8">
              <w:rPr>
                <w:rFonts w:ascii="Cambria" w:hAnsi="Cambria"/>
                <w:sz w:val="20"/>
                <w:szCs w:val="20"/>
              </w:rPr>
              <w:t>:</w:t>
            </w:r>
          </w:p>
          <w:p w14:paraId="40A6FAFD" w14:textId="77777777" w:rsidR="00705878" w:rsidRDefault="00705878" w:rsidP="00705878">
            <w:pPr>
              <w:spacing w:after="0" w:line="240" w:lineRule="auto"/>
              <w:rPr>
                <w:iCs/>
              </w:rPr>
            </w:pPr>
            <w:proofErr w:type="spellStart"/>
            <w:r>
              <w:rPr>
                <w:i/>
                <w:iCs/>
              </w:rPr>
              <w:t>Renzo</w:t>
            </w:r>
            <w:proofErr w:type="spellEnd"/>
            <w:r>
              <w:rPr>
                <w:i/>
                <w:iCs/>
              </w:rPr>
              <w:t xml:space="preserve"> </w:t>
            </w:r>
            <w:proofErr w:type="spellStart"/>
            <w:r>
              <w:rPr>
                <w:i/>
                <w:iCs/>
              </w:rPr>
              <w:t>Vescovi</w:t>
            </w:r>
            <w:proofErr w:type="spellEnd"/>
            <w:r>
              <w:rPr>
                <w:i/>
                <w:iCs/>
              </w:rPr>
              <w:t xml:space="preserve">: La </w:t>
            </w:r>
            <w:proofErr w:type="spellStart"/>
            <w:r>
              <w:rPr>
                <w:i/>
                <w:iCs/>
              </w:rPr>
              <w:t>Poesie</w:t>
            </w:r>
            <w:proofErr w:type="spellEnd"/>
            <w:r>
              <w:rPr>
                <w:i/>
                <w:iCs/>
              </w:rPr>
              <w:t xml:space="preserve"> Dans l</w:t>
            </w:r>
            <w:r>
              <w:rPr>
                <w:i/>
                <w:iCs/>
                <w:lang w:val="en-US"/>
              </w:rPr>
              <w:t xml:space="preserve">’Espace, </w:t>
            </w:r>
            <w:r w:rsidRPr="00F05E20">
              <w:rPr>
                <w:iCs/>
                <w:lang w:val="en-US"/>
              </w:rPr>
              <w:t xml:space="preserve">in: </w:t>
            </w:r>
            <w:proofErr w:type="spellStart"/>
            <w:r w:rsidRPr="00F05E20">
              <w:rPr>
                <w:iCs/>
              </w:rPr>
              <w:t>Horacio</w:t>
            </w:r>
            <w:proofErr w:type="spellEnd"/>
            <w:r w:rsidRPr="00F05E20">
              <w:rPr>
                <w:iCs/>
              </w:rPr>
              <w:t xml:space="preserve"> </w:t>
            </w:r>
            <w:proofErr w:type="spellStart"/>
            <w:r w:rsidRPr="00F05E20">
              <w:rPr>
                <w:iCs/>
              </w:rPr>
              <w:t>Czertok</w:t>
            </w:r>
            <w:proofErr w:type="spellEnd"/>
            <w:r w:rsidRPr="00F05E20">
              <w:rPr>
                <w:iCs/>
              </w:rPr>
              <w:t xml:space="preserve">: </w:t>
            </w:r>
            <w:proofErr w:type="spellStart"/>
            <w:r w:rsidRPr="00F05E20">
              <w:rPr>
                <w:iCs/>
              </w:rPr>
              <w:t>Színház</w:t>
            </w:r>
            <w:proofErr w:type="spellEnd"/>
            <w:r w:rsidRPr="00F05E20">
              <w:rPr>
                <w:iCs/>
              </w:rPr>
              <w:t xml:space="preserve"> </w:t>
            </w:r>
            <w:proofErr w:type="spellStart"/>
            <w:r w:rsidRPr="00F05E20">
              <w:rPr>
                <w:iCs/>
              </w:rPr>
              <w:t>száműzetésben</w:t>
            </w:r>
            <w:proofErr w:type="spellEnd"/>
            <w:r w:rsidRPr="00F05E20">
              <w:rPr>
                <w:iCs/>
              </w:rPr>
              <w:t>, 247.old</w:t>
            </w:r>
          </w:p>
          <w:p w14:paraId="60F79A8B" w14:textId="77777777" w:rsidR="00705878" w:rsidRDefault="00705878" w:rsidP="00705878">
            <w:pPr>
              <w:pStyle w:val="Szvegtrzs"/>
              <w:rPr>
                <w:iCs/>
                <w:sz w:val="24"/>
              </w:rPr>
            </w:pPr>
            <w:proofErr w:type="spellStart"/>
            <w:r>
              <w:rPr>
                <w:i/>
                <w:iCs/>
                <w:sz w:val="24"/>
              </w:rPr>
              <w:t>Beppe</w:t>
            </w:r>
            <w:proofErr w:type="spellEnd"/>
            <w:r>
              <w:rPr>
                <w:i/>
                <w:iCs/>
                <w:sz w:val="24"/>
              </w:rPr>
              <w:t xml:space="preserve"> </w:t>
            </w:r>
            <w:proofErr w:type="spellStart"/>
            <w:r>
              <w:rPr>
                <w:i/>
                <w:iCs/>
                <w:sz w:val="24"/>
              </w:rPr>
              <w:t>Chierichetti</w:t>
            </w:r>
            <w:proofErr w:type="spellEnd"/>
            <w:r>
              <w:rPr>
                <w:i/>
                <w:iCs/>
                <w:sz w:val="24"/>
              </w:rPr>
              <w:t xml:space="preserve">: </w:t>
            </w:r>
            <w:proofErr w:type="spellStart"/>
            <w:r>
              <w:rPr>
                <w:i/>
                <w:iCs/>
                <w:sz w:val="24"/>
              </w:rPr>
              <w:t>Many</w:t>
            </w:r>
            <w:proofErr w:type="spellEnd"/>
            <w:r>
              <w:rPr>
                <w:i/>
                <w:iCs/>
                <w:sz w:val="24"/>
              </w:rPr>
              <w:t xml:space="preserve"> </w:t>
            </w:r>
            <w:proofErr w:type="spellStart"/>
            <w:r>
              <w:rPr>
                <w:i/>
                <w:iCs/>
                <w:sz w:val="24"/>
              </w:rPr>
              <w:t>theatres</w:t>
            </w:r>
            <w:proofErr w:type="spellEnd"/>
            <w:r>
              <w:rPr>
                <w:i/>
                <w:iCs/>
                <w:sz w:val="24"/>
              </w:rPr>
              <w:t xml:space="preserve"> but </w:t>
            </w:r>
            <w:proofErr w:type="spellStart"/>
            <w:r>
              <w:rPr>
                <w:i/>
                <w:iCs/>
                <w:sz w:val="24"/>
              </w:rPr>
              <w:t>only</w:t>
            </w:r>
            <w:proofErr w:type="spellEnd"/>
            <w:r>
              <w:rPr>
                <w:i/>
                <w:iCs/>
                <w:sz w:val="24"/>
              </w:rPr>
              <w:t xml:space="preserve"> </w:t>
            </w:r>
            <w:proofErr w:type="spellStart"/>
            <w:r>
              <w:rPr>
                <w:i/>
                <w:iCs/>
                <w:sz w:val="24"/>
              </w:rPr>
              <w:t>one</w:t>
            </w:r>
            <w:proofErr w:type="spellEnd"/>
            <w:r>
              <w:rPr>
                <w:i/>
                <w:iCs/>
                <w:sz w:val="24"/>
              </w:rPr>
              <w:t xml:space="preserve"> </w:t>
            </w:r>
            <w:proofErr w:type="spellStart"/>
            <w:r>
              <w:rPr>
                <w:i/>
                <w:iCs/>
                <w:sz w:val="24"/>
              </w:rPr>
              <w:t>heart</w:t>
            </w:r>
            <w:proofErr w:type="spellEnd"/>
            <w:r>
              <w:rPr>
                <w:i/>
                <w:iCs/>
                <w:sz w:val="24"/>
              </w:rPr>
              <w:t xml:space="preserve"> (</w:t>
            </w:r>
            <w:proofErr w:type="spellStart"/>
            <w:r>
              <w:rPr>
                <w:iCs/>
                <w:sz w:val="24"/>
              </w:rPr>
              <w:t>elérhető</w:t>
            </w:r>
            <w:proofErr w:type="spellEnd"/>
            <w:r>
              <w:rPr>
                <w:iCs/>
                <w:sz w:val="24"/>
              </w:rPr>
              <w:t xml:space="preserve"> </w:t>
            </w:r>
            <w:proofErr w:type="spellStart"/>
            <w:r>
              <w:rPr>
                <w:iCs/>
                <w:sz w:val="24"/>
              </w:rPr>
              <w:t>itt</w:t>
            </w:r>
            <w:proofErr w:type="spellEnd"/>
            <w:r>
              <w:rPr>
                <w:iCs/>
                <w:sz w:val="24"/>
              </w:rPr>
              <w:t xml:space="preserve">: </w:t>
            </w:r>
            <w:hyperlink r:id="rId11" w:history="1">
              <w:r w:rsidRPr="00156288">
                <w:rPr>
                  <w:rStyle w:val="Hyperlink"/>
                  <w:sz w:val="24"/>
                </w:rPr>
                <w:t>https://riote.org/annex-to-the-street-theatre-handbook/</w:t>
              </w:r>
            </w:hyperlink>
            <w:r>
              <w:rPr>
                <w:iCs/>
                <w:sz w:val="24"/>
              </w:rPr>
              <w:t>)</w:t>
            </w:r>
          </w:p>
          <w:p w14:paraId="3529CE3B" w14:textId="77777777" w:rsidR="00705878" w:rsidRDefault="00705878" w:rsidP="00705878">
            <w:pPr>
              <w:pStyle w:val="Szvegtrzs"/>
              <w:spacing w:after="200"/>
              <w:rPr>
                <w:sz w:val="24"/>
                <w:szCs w:val="24"/>
              </w:rPr>
            </w:pPr>
            <w:proofErr w:type="spellStart"/>
            <w:r>
              <w:rPr>
                <w:i/>
                <w:sz w:val="24"/>
                <w:szCs w:val="24"/>
              </w:rPr>
              <w:t>Eugenio</w:t>
            </w:r>
            <w:proofErr w:type="spellEnd"/>
            <w:r>
              <w:rPr>
                <w:i/>
                <w:sz w:val="24"/>
                <w:szCs w:val="24"/>
              </w:rPr>
              <w:t xml:space="preserve"> Barba </w:t>
            </w:r>
            <w:proofErr w:type="spellStart"/>
            <w:r>
              <w:rPr>
                <w:i/>
                <w:sz w:val="24"/>
                <w:szCs w:val="24"/>
              </w:rPr>
              <w:t>és</w:t>
            </w:r>
            <w:proofErr w:type="spellEnd"/>
            <w:r>
              <w:rPr>
                <w:i/>
                <w:sz w:val="24"/>
                <w:szCs w:val="24"/>
              </w:rPr>
              <w:t xml:space="preserve"> Nicola </w:t>
            </w:r>
            <w:proofErr w:type="spellStart"/>
            <w:r>
              <w:rPr>
                <w:i/>
                <w:sz w:val="24"/>
                <w:szCs w:val="24"/>
              </w:rPr>
              <w:t>Savarese</w:t>
            </w:r>
            <w:proofErr w:type="spellEnd"/>
            <w:r>
              <w:rPr>
                <w:i/>
                <w:sz w:val="24"/>
                <w:szCs w:val="24"/>
              </w:rPr>
              <w:t xml:space="preserve">: Cele cinci continente ale teatrului. Fapte și legende din cultura materială a actorului, </w:t>
            </w:r>
            <w:r>
              <w:rPr>
                <w:sz w:val="24"/>
                <w:szCs w:val="24"/>
              </w:rPr>
              <w:t xml:space="preserve">Nemira: </w:t>
            </w:r>
            <w:proofErr w:type="spellStart"/>
            <w:r>
              <w:rPr>
                <w:sz w:val="24"/>
                <w:szCs w:val="24"/>
              </w:rPr>
              <w:t>Bukarest</w:t>
            </w:r>
            <w:proofErr w:type="spellEnd"/>
            <w:r>
              <w:rPr>
                <w:sz w:val="24"/>
                <w:szCs w:val="24"/>
              </w:rPr>
              <w:t>, 2018</w:t>
            </w:r>
          </w:p>
          <w:p w14:paraId="1FD989AC" w14:textId="77777777" w:rsidR="00705878" w:rsidRDefault="00705878" w:rsidP="00705878">
            <w:pPr>
              <w:pStyle w:val="Szvegtrzs"/>
              <w:rPr>
                <w:sz w:val="24"/>
                <w:szCs w:val="24"/>
              </w:rPr>
            </w:pPr>
            <w:r>
              <w:rPr>
                <w:i/>
                <w:sz w:val="24"/>
                <w:szCs w:val="24"/>
              </w:rPr>
              <w:t xml:space="preserve">Eugenio Barba: Teatru. Singurătate, meșteșug, revoltă, </w:t>
            </w:r>
            <w:r>
              <w:rPr>
                <w:sz w:val="24"/>
                <w:szCs w:val="24"/>
              </w:rPr>
              <w:t xml:space="preserve">Nemira: </w:t>
            </w:r>
            <w:proofErr w:type="spellStart"/>
            <w:r>
              <w:rPr>
                <w:sz w:val="24"/>
                <w:szCs w:val="24"/>
              </w:rPr>
              <w:t>Bukarest</w:t>
            </w:r>
            <w:proofErr w:type="spellEnd"/>
            <w:r>
              <w:rPr>
                <w:sz w:val="24"/>
                <w:szCs w:val="24"/>
              </w:rPr>
              <w:t>, 2010</w:t>
            </w:r>
          </w:p>
          <w:p w14:paraId="6F83FA64" w14:textId="6C816157" w:rsidR="00705878" w:rsidRDefault="00705878" w:rsidP="00705878">
            <w:pPr>
              <w:pStyle w:val="Szvegtrzs"/>
              <w:rPr>
                <w:iCs/>
                <w:sz w:val="24"/>
              </w:rPr>
            </w:pPr>
            <w:proofErr w:type="spellStart"/>
            <w:r>
              <w:rPr>
                <w:i/>
                <w:sz w:val="24"/>
                <w:szCs w:val="24"/>
              </w:rPr>
              <w:lastRenderedPageBreak/>
              <w:t>Bim</w:t>
            </w:r>
            <w:proofErr w:type="spellEnd"/>
            <w:r>
              <w:rPr>
                <w:i/>
                <w:sz w:val="24"/>
                <w:szCs w:val="24"/>
              </w:rPr>
              <w:t xml:space="preserve"> Mason: Street </w:t>
            </w:r>
            <w:proofErr w:type="spellStart"/>
            <w:r>
              <w:rPr>
                <w:i/>
                <w:sz w:val="24"/>
                <w:szCs w:val="24"/>
              </w:rPr>
              <w:t>theatre</w:t>
            </w:r>
            <w:proofErr w:type="spellEnd"/>
            <w:r>
              <w:rPr>
                <w:i/>
                <w:sz w:val="24"/>
                <w:szCs w:val="24"/>
              </w:rPr>
              <w:t xml:space="preserve"> </w:t>
            </w:r>
            <w:proofErr w:type="spellStart"/>
            <w:r>
              <w:rPr>
                <w:i/>
                <w:sz w:val="24"/>
                <w:szCs w:val="24"/>
              </w:rPr>
              <w:t>and</w:t>
            </w:r>
            <w:proofErr w:type="spellEnd"/>
            <w:r>
              <w:rPr>
                <w:i/>
                <w:sz w:val="24"/>
                <w:szCs w:val="24"/>
              </w:rPr>
              <w:t xml:space="preserve"> </w:t>
            </w:r>
            <w:proofErr w:type="spellStart"/>
            <w:r>
              <w:rPr>
                <w:i/>
                <w:sz w:val="24"/>
                <w:szCs w:val="24"/>
              </w:rPr>
              <w:t>other</w:t>
            </w:r>
            <w:proofErr w:type="spellEnd"/>
            <w:r>
              <w:rPr>
                <w:i/>
                <w:sz w:val="24"/>
                <w:szCs w:val="24"/>
              </w:rPr>
              <w:t xml:space="preserve"> outdoor performance, </w:t>
            </w:r>
            <w:proofErr w:type="spellStart"/>
            <w:r>
              <w:rPr>
                <w:sz w:val="24"/>
                <w:szCs w:val="24"/>
              </w:rPr>
              <w:t>Routledge:London</w:t>
            </w:r>
            <w:proofErr w:type="spellEnd"/>
            <w:r>
              <w:rPr>
                <w:sz w:val="24"/>
                <w:szCs w:val="24"/>
              </w:rPr>
              <w:t>, 1992</w:t>
            </w:r>
          </w:p>
          <w:p w14:paraId="28D0D0F1" w14:textId="42DD58DD" w:rsidR="002054C8" w:rsidRPr="002054C8" w:rsidRDefault="002054C8" w:rsidP="002054C8">
            <w:pPr>
              <w:pStyle w:val="BodyText"/>
              <w:rPr>
                <w:i w:val="0"/>
                <w:sz w:val="24"/>
                <w:szCs w:val="24"/>
                <w:lang w:val="ro-RO"/>
              </w:rPr>
            </w:pPr>
          </w:p>
        </w:tc>
      </w:tr>
      <w:tr w:rsidR="008C28C6" w:rsidRPr="00C02345" w14:paraId="724C172F" w14:textId="77777777" w:rsidTr="002054C8">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lastRenderedPageBreak/>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tcBorders>
              <w:bottom w:val="single" w:sz="4" w:space="0" w:color="auto"/>
            </w:tcBorders>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2054C8">
        <w:trPr>
          <w:trHeight w:val="284"/>
        </w:trPr>
        <w:tc>
          <w:tcPr>
            <w:tcW w:w="4395" w:type="dxa"/>
            <w:vAlign w:val="center"/>
          </w:tcPr>
          <w:p w14:paraId="6C224A07" w14:textId="668B5139" w:rsidR="003F659E" w:rsidRPr="00C02345" w:rsidRDefault="00705878" w:rsidP="00373CCF">
            <w:pPr>
              <w:spacing w:after="0" w:line="240" w:lineRule="auto"/>
              <w:rPr>
                <w:rFonts w:ascii="Cambria" w:hAnsi="Cambria"/>
                <w:sz w:val="20"/>
                <w:szCs w:val="20"/>
              </w:rPr>
            </w:pPr>
            <w:r w:rsidRPr="00705878">
              <w:rPr>
                <w:rFonts w:ascii="Cambria" w:hAnsi="Cambria"/>
                <w:b/>
                <w:bCs/>
                <w:sz w:val="20"/>
                <w:szCs w:val="20"/>
              </w:rPr>
              <w:t>Săptămânile 1–4:</w:t>
            </w:r>
            <w:r w:rsidRPr="00705878">
              <w:rPr>
                <w:rFonts w:ascii="Cambria" w:hAnsi="Cambria"/>
                <w:sz w:val="20"/>
                <w:szCs w:val="20"/>
              </w:rPr>
              <w:t xml:space="preserve"> – Corp și spațiu: exerciții fizice, utilizarea spațiului</w:t>
            </w:r>
          </w:p>
        </w:tc>
        <w:tc>
          <w:tcPr>
            <w:tcW w:w="3119" w:type="dxa"/>
            <w:vAlign w:val="center"/>
          </w:tcPr>
          <w:p w14:paraId="7A7ED45E" w14:textId="36C0FDD5" w:rsidR="003F659E" w:rsidRPr="00C02345" w:rsidRDefault="00705878" w:rsidP="00373CCF">
            <w:pPr>
              <w:spacing w:after="0" w:line="240" w:lineRule="auto"/>
              <w:rPr>
                <w:rFonts w:ascii="Cambria" w:hAnsi="Cambria"/>
                <w:sz w:val="20"/>
                <w:szCs w:val="20"/>
              </w:rPr>
            </w:pPr>
            <w:r w:rsidRPr="00705878">
              <w:rPr>
                <w:rFonts w:ascii="Cambria" w:hAnsi="Cambria"/>
                <w:sz w:val="20"/>
                <w:szCs w:val="20"/>
              </w:rPr>
              <w:t>– muncă practică, improvizație în grup, practică pe teren, feedback</w:t>
            </w:r>
          </w:p>
        </w:tc>
        <w:tc>
          <w:tcPr>
            <w:tcW w:w="2977" w:type="dxa"/>
            <w:tcBorders>
              <w:bottom w:val="nil"/>
            </w:tcBorders>
            <w:vAlign w:val="center"/>
          </w:tcPr>
          <w:p w14:paraId="6EA614A7" w14:textId="15AFF4D0"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2054C8">
        <w:trPr>
          <w:trHeight w:val="284"/>
        </w:trPr>
        <w:tc>
          <w:tcPr>
            <w:tcW w:w="4395" w:type="dxa"/>
            <w:vAlign w:val="center"/>
          </w:tcPr>
          <w:p w14:paraId="05F51FCC" w14:textId="3D264CC3" w:rsidR="003F659E" w:rsidRPr="00C02345" w:rsidRDefault="00705878" w:rsidP="00373CCF">
            <w:pPr>
              <w:spacing w:after="0" w:line="240" w:lineRule="auto"/>
              <w:rPr>
                <w:rFonts w:ascii="Cambria" w:hAnsi="Cambria"/>
                <w:sz w:val="20"/>
                <w:szCs w:val="20"/>
              </w:rPr>
            </w:pPr>
            <w:r w:rsidRPr="00705878">
              <w:rPr>
                <w:rFonts w:ascii="Cambria" w:hAnsi="Cambria"/>
                <w:b/>
                <w:bCs/>
                <w:sz w:val="20"/>
                <w:szCs w:val="20"/>
              </w:rPr>
              <w:t>Săptămânile 5–8:</w:t>
            </w:r>
            <w:r w:rsidRPr="00705878">
              <w:rPr>
                <w:rFonts w:ascii="Cambria" w:hAnsi="Cambria"/>
                <w:sz w:val="20"/>
                <w:szCs w:val="20"/>
              </w:rPr>
              <w:t xml:space="preserve"> – Improvizație, gestionarea reacțiilor publicului</w:t>
            </w:r>
          </w:p>
        </w:tc>
        <w:tc>
          <w:tcPr>
            <w:tcW w:w="3119" w:type="dxa"/>
            <w:vAlign w:val="center"/>
          </w:tcPr>
          <w:p w14:paraId="27D189C9" w14:textId="6F504E6F" w:rsidR="003F659E" w:rsidRPr="00C02345" w:rsidRDefault="00705878" w:rsidP="00373CCF">
            <w:pPr>
              <w:spacing w:after="0" w:line="240" w:lineRule="auto"/>
              <w:rPr>
                <w:rFonts w:ascii="Cambria" w:hAnsi="Cambria"/>
                <w:sz w:val="20"/>
                <w:szCs w:val="20"/>
              </w:rPr>
            </w:pPr>
            <w:r w:rsidRPr="00705878">
              <w:rPr>
                <w:rFonts w:ascii="Cambria" w:hAnsi="Cambria"/>
                <w:sz w:val="20"/>
                <w:szCs w:val="20"/>
              </w:rPr>
              <w:t>– muncă practică, improvizație în grup, practică pe teren, feedback</w:t>
            </w:r>
          </w:p>
        </w:tc>
        <w:tc>
          <w:tcPr>
            <w:tcW w:w="2977" w:type="dxa"/>
            <w:tcBorders>
              <w:top w:val="nil"/>
              <w:bottom w:val="nil"/>
            </w:tcBorders>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2054C8">
        <w:trPr>
          <w:trHeight w:val="284"/>
        </w:trPr>
        <w:tc>
          <w:tcPr>
            <w:tcW w:w="4395" w:type="dxa"/>
            <w:vAlign w:val="center"/>
          </w:tcPr>
          <w:p w14:paraId="206119C7" w14:textId="5EF3844B" w:rsidR="003F659E" w:rsidRPr="00C02345" w:rsidRDefault="00705878" w:rsidP="00373CCF">
            <w:pPr>
              <w:spacing w:after="0" w:line="240" w:lineRule="auto"/>
              <w:rPr>
                <w:rFonts w:ascii="Cambria" w:hAnsi="Cambria"/>
                <w:sz w:val="20"/>
                <w:szCs w:val="20"/>
              </w:rPr>
            </w:pPr>
            <w:r w:rsidRPr="00705878">
              <w:rPr>
                <w:rFonts w:ascii="Cambria" w:hAnsi="Cambria"/>
                <w:b/>
                <w:bCs/>
                <w:sz w:val="20"/>
                <w:szCs w:val="20"/>
              </w:rPr>
              <w:t>Săptămânile 9–13:</w:t>
            </w:r>
            <w:r w:rsidRPr="00705878">
              <w:rPr>
                <w:rFonts w:ascii="Cambria" w:hAnsi="Cambria"/>
                <w:sz w:val="20"/>
                <w:szCs w:val="20"/>
              </w:rPr>
              <w:t xml:space="preserve"> – Tehnici de bază pentru mersul pe picioroange</w:t>
            </w:r>
          </w:p>
        </w:tc>
        <w:tc>
          <w:tcPr>
            <w:tcW w:w="3119" w:type="dxa"/>
            <w:vAlign w:val="center"/>
          </w:tcPr>
          <w:p w14:paraId="4826A110" w14:textId="2E37BA3B" w:rsidR="003F659E" w:rsidRPr="00C02345" w:rsidRDefault="00705878" w:rsidP="00373CCF">
            <w:pPr>
              <w:spacing w:after="0" w:line="240" w:lineRule="auto"/>
              <w:rPr>
                <w:rFonts w:ascii="Cambria" w:hAnsi="Cambria"/>
                <w:sz w:val="20"/>
                <w:szCs w:val="20"/>
              </w:rPr>
            </w:pPr>
            <w:r w:rsidRPr="00705878">
              <w:rPr>
                <w:rFonts w:ascii="Cambria" w:hAnsi="Cambria"/>
                <w:sz w:val="20"/>
                <w:szCs w:val="20"/>
              </w:rPr>
              <w:t>– muncă practică, improvizație în grup, practică pe teren, feedback</w:t>
            </w:r>
          </w:p>
        </w:tc>
        <w:tc>
          <w:tcPr>
            <w:tcW w:w="2977" w:type="dxa"/>
            <w:tcBorders>
              <w:top w:val="nil"/>
              <w:bottom w:val="nil"/>
            </w:tcBorders>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2054C8">
        <w:trPr>
          <w:trHeight w:val="284"/>
        </w:trPr>
        <w:tc>
          <w:tcPr>
            <w:tcW w:w="4395" w:type="dxa"/>
            <w:vAlign w:val="center"/>
          </w:tcPr>
          <w:p w14:paraId="49417A7B" w14:textId="5D94CF94" w:rsidR="003F659E" w:rsidRPr="00C02345" w:rsidRDefault="00705878" w:rsidP="00373CCF">
            <w:pPr>
              <w:spacing w:after="0" w:line="240" w:lineRule="auto"/>
              <w:rPr>
                <w:rFonts w:ascii="Cambria" w:hAnsi="Cambria"/>
                <w:sz w:val="20"/>
                <w:szCs w:val="20"/>
              </w:rPr>
            </w:pPr>
            <w:r w:rsidRPr="00705878">
              <w:rPr>
                <w:rFonts w:ascii="Cambria" w:hAnsi="Cambria"/>
                <w:b/>
                <w:bCs/>
                <w:sz w:val="20"/>
                <w:szCs w:val="20"/>
              </w:rPr>
              <w:t>Săptămâna 14:</w:t>
            </w:r>
            <w:r w:rsidRPr="00705878">
              <w:rPr>
                <w:rFonts w:ascii="Cambria" w:hAnsi="Cambria"/>
                <w:sz w:val="20"/>
                <w:szCs w:val="20"/>
              </w:rPr>
              <w:t xml:space="preserve"> – Repetiție și prezentare în spațiul public</w:t>
            </w:r>
          </w:p>
        </w:tc>
        <w:tc>
          <w:tcPr>
            <w:tcW w:w="3119" w:type="dxa"/>
            <w:vAlign w:val="center"/>
          </w:tcPr>
          <w:p w14:paraId="70049786" w14:textId="4AFD96E0" w:rsidR="003F659E" w:rsidRPr="00C02345" w:rsidRDefault="00705878" w:rsidP="00373CCF">
            <w:pPr>
              <w:spacing w:after="0" w:line="240" w:lineRule="auto"/>
              <w:rPr>
                <w:rFonts w:ascii="Cambria" w:hAnsi="Cambria"/>
                <w:sz w:val="20"/>
                <w:szCs w:val="20"/>
              </w:rPr>
            </w:pPr>
            <w:r w:rsidRPr="00705878">
              <w:rPr>
                <w:rFonts w:ascii="Cambria" w:hAnsi="Cambria"/>
                <w:sz w:val="20"/>
                <w:szCs w:val="20"/>
              </w:rPr>
              <w:t>– muncă practică, improvizație în grup, practică pe teren, feedback</w:t>
            </w:r>
          </w:p>
        </w:tc>
        <w:tc>
          <w:tcPr>
            <w:tcW w:w="2977" w:type="dxa"/>
            <w:tcBorders>
              <w:top w:val="nil"/>
            </w:tcBorders>
            <w:vAlign w:val="center"/>
          </w:tcPr>
          <w:p w14:paraId="7B35DD85" w14:textId="77777777" w:rsidR="003F659E" w:rsidRPr="00C02345" w:rsidRDefault="003F659E" w:rsidP="00373CCF">
            <w:pPr>
              <w:spacing w:after="0" w:line="240" w:lineRule="auto"/>
              <w:rPr>
                <w:rFonts w:ascii="Cambria" w:hAnsi="Cambria"/>
                <w:sz w:val="20"/>
                <w:szCs w:val="20"/>
              </w:rPr>
            </w:pPr>
          </w:p>
        </w:tc>
      </w:tr>
      <w:tr w:rsidR="003F659E" w:rsidRPr="00C02345" w14:paraId="2512011A" w14:textId="77777777" w:rsidTr="002054C8">
        <w:trPr>
          <w:trHeight w:val="284"/>
        </w:trPr>
        <w:tc>
          <w:tcPr>
            <w:tcW w:w="10491" w:type="dxa"/>
            <w:gridSpan w:val="3"/>
            <w:vAlign w:val="center"/>
          </w:tcPr>
          <w:p w14:paraId="15327BB3"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716E28BD" w14:textId="77777777" w:rsidR="00705878" w:rsidRDefault="00705878" w:rsidP="00705878">
            <w:pPr>
              <w:tabs>
                <w:tab w:val="left" w:pos="2715"/>
              </w:tabs>
              <w:spacing w:after="0" w:line="240" w:lineRule="auto"/>
              <w:rPr>
                <w:iCs/>
              </w:rPr>
            </w:pPr>
            <w:r>
              <w:rPr>
                <w:i/>
                <w:iCs/>
              </w:rPr>
              <w:t xml:space="preserve">Vida </w:t>
            </w:r>
            <w:proofErr w:type="spellStart"/>
            <w:r>
              <w:rPr>
                <w:i/>
                <w:iCs/>
              </w:rPr>
              <w:t>Cerkvenik</w:t>
            </w:r>
            <w:proofErr w:type="spellEnd"/>
            <w:r>
              <w:rPr>
                <w:i/>
                <w:iCs/>
              </w:rPr>
              <w:t xml:space="preserve"> </w:t>
            </w:r>
            <w:proofErr w:type="spellStart"/>
            <w:r>
              <w:rPr>
                <w:i/>
                <w:iCs/>
              </w:rPr>
              <w:t>Bren</w:t>
            </w:r>
            <w:proofErr w:type="spellEnd"/>
            <w:r>
              <w:rPr>
                <w:i/>
                <w:iCs/>
              </w:rPr>
              <w:t xml:space="preserve">: </w:t>
            </w:r>
            <w:proofErr w:type="spellStart"/>
            <w:r>
              <w:rPr>
                <w:i/>
                <w:iCs/>
              </w:rPr>
              <w:t>Miért</w:t>
            </w:r>
            <w:proofErr w:type="spellEnd"/>
            <w:r>
              <w:rPr>
                <w:i/>
                <w:iCs/>
              </w:rPr>
              <w:t xml:space="preserve"> </w:t>
            </w:r>
            <w:proofErr w:type="spellStart"/>
            <w:r>
              <w:rPr>
                <w:i/>
                <w:iCs/>
              </w:rPr>
              <w:t>nem</w:t>
            </w:r>
            <w:proofErr w:type="spellEnd"/>
            <w:r>
              <w:rPr>
                <w:i/>
                <w:iCs/>
              </w:rPr>
              <w:t xml:space="preserve"> </w:t>
            </w:r>
            <w:proofErr w:type="spellStart"/>
            <w:r>
              <w:rPr>
                <w:i/>
                <w:iCs/>
              </w:rPr>
              <w:t>az</w:t>
            </w:r>
            <w:proofErr w:type="spellEnd"/>
            <w:r>
              <w:rPr>
                <w:i/>
                <w:iCs/>
              </w:rPr>
              <w:t xml:space="preserve"> </w:t>
            </w:r>
            <w:proofErr w:type="spellStart"/>
            <w:r>
              <w:rPr>
                <w:i/>
                <w:iCs/>
              </w:rPr>
              <w:t>utcán</w:t>
            </w:r>
            <w:proofErr w:type="spellEnd"/>
            <w:r>
              <w:rPr>
                <w:i/>
                <w:iCs/>
              </w:rPr>
              <w:t xml:space="preserve"> </w:t>
            </w:r>
            <w:proofErr w:type="spellStart"/>
            <w:r>
              <w:rPr>
                <w:i/>
                <w:iCs/>
              </w:rPr>
              <w:t>csináljuk</w:t>
            </w:r>
            <w:proofErr w:type="spellEnd"/>
            <w:r>
              <w:rPr>
                <w:i/>
                <w:iCs/>
              </w:rPr>
              <w:t xml:space="preserve">, </w:t>
            </w:r>
            <w:proofErr w:type="spellStart"/>
            <w:r w:rsidRPr="006B3DDA">
              <w:rPr>
                <w:iCs/>
              </w:rPr>
              <w:t>Kulturno</w:t>
            </w:r>
            <w:proofErr w:type="spellEnd"/>
            <w:r w:rsidRPr="006B3DDA">
              <w:rPr>
                <w:iCs/>
              </w:rPr>
              <w:t xml:space="preserve"> </w:t>
            </w:r>
            <w:proofErr w:type="spellStart"/>
            <w:r w:rsidRPr="006B3DDA">
              <w:rPr>
                <w:iCs/>
              </w:rPr>
              <w:t>umetnisko</w:t>
            </w:r>
            <w:proofErr w:type="spellEnd"/>
            <w:r w:rsidRPr="006B3DDA">
              <w:rPr>
                <w:iCs/>
              </w:rPr>
              <w:t xml:space="preserve"> </w:t>
            </w:r>
            <w:proofErr w:type="spellStart"/>
            <w:r w:rsidRPr="006B3DDA">
              <w:rPr>
                <w:iCs/>
              </w:rPr>
              <w:t>drustvo</w:t>
            </w:r>
            <w:proofErr w:type="spellEnd"/>
            <w:r>
              <w:rPr>
                <w:iCs/>
              </w:rPr>
              <w:t xml:space="preserve"> </w:t>
            </w:r>
            <w:proofErr w:type="spellStart"/>
            <w:r>
              <w:rPr>
                <w:iCs/>
              </w:rPr>
              <w:t>Ljud</w:t>
            </w:r>
            <w:proofErr w:type="spellEnd"/>
            <w:r>
              <w:rPr>
                <w:iCs/>
              </w:rPr>
              <w:t>:</w:t>
            </w:r>
            <w:r w:rsidRPr="006B3DDA">
              <w:rPr>
                <w:iCs/>
              </w:rPr>
              <w:t xml:space="preserve"> Ljubljana</w:t>
            </w:r>
            <w:r>
              <w:rPr>
                <w:i/>
                <w:iCs/>
              </w:rPr>
              <w:t xml:space="preserve">, 2019  </w:t>
            </w:r>
            <w:r w:rsidRPr="006B3DDA">
              <w:rPr>
                <w:iCs/>
              </w:rPr>
              <w:t>(</w:t>
            </w:r>
            <w:proofErr w:type="spellStart"/>
            <w:r w:rsidRPr="006B3DDA">
              <w:rPr>
                <w:iCs/>
              </w:rPr>
              <w:t>magyarul</w:t>
            </w:r>
            <w:proofErr w:type="spellEnd"/>
            <w:r w:rsidRPr="006B3DDA">
              <w:rPr>
                <w:iCs/>
              </w:rPr>
              <w:t xml:space="preserve"> </w:t>
            </w:r>
            <w:proofErr w:type="spellStart"/>
            <w:r w:rsidRPr="006B3DDA">
              <w:rPr>
                <w:iCs/>
              </w:rPr>
              <w:t>elérhető</w:t>
            </w:r>
            <w:proofErr w:type="spellEnd"/>
            <w:r w:rsidRPr="006B3DDA">
              <w:rPr>
                <w:iCs/>
              </w:rPr>
              <w:t xml:space="preserve"> </w:t>
            </w:r>
            <w:proofErr w:type="spellStart"/>
            <w:r w:rsidRPr="006B3DDA">
              <w:rPr>
                <w:iCs/>
              </w:rPr>
              <w:t>itt</w:t>
            </w:r>
            <w:proofErr w:type="spellEnd"/>
            <w:r w:rsidRPr="006B3DDA">
              <w:rPr>
                <w:iCs/>
              </w:rPr>
              <w:t xml:space="preserve">: </w:t>
            </w:r>
            <w:hyperlink r:id="rId12" w:history="1">
              <w:r w:rsidRPr="006B3DDA">
                <w:rPr>
                  <w:rStyle w:val="Hyperlink"/>
                </w:rPr>
                <w:t>https://riote.org/in-hungarian/</w:t>
              </w:r>
            </w:hyperlink>
            <w:r w:rsidRPr="006B3DDA">
              <w:rPr>
                <w:iCs/>
              </w:rPr>
              <w:t>)</w:t>
            </w:r>
          </w:p>
          <w:p w14:paraId="65706CFD" w14:textId="4127B991" w:rsidR="002054C8" w:rsidRPr="00705878" w:rsidRDefault="00705878" w:rsidP="00705878">
            <w:pPr>
              <w:pStyle w:val="Szvegtrzs"/>
              <w:rPr>
                <w:iCs/>
                <w:sz w:val="24"/>
              </w:rPr>
            </w:pPr>
            <w:proofErr w:type="spellStart"/>
            <w:r>
              <w:rPr>
                <w:i/>
                <w:iCs/>
                <w:sz w:val="24"/>
              </w:rPr>
              <w:t>Horacio</w:t>
            </w:r>
            <w:proofErr w:type="spellEnd"/>
            <w:r>
              <w:rPr>
                <w:i/>
                <w:iCs/>
                <w:sz w:val="24"/>
              </w:rPr>
              <w:t xml:space="preserve"> </w:t>
            </w:r>
            <w:proofErr w:type="spellStart"/>
            <w:r>
              <w:rPr>
                <w:i/>
                <w:iCs/>
                <w:sz w:val="24"/>
              </w:rPr>
              <w:t>Czertok</w:t>
            </w:r>
            <w:proofErr w:type="spellEnd"/>
            <w:r>
              <w:rPr>
                <w:i/>
                <w:iCs/>
                <w:sz w:val="24"/>
              </w:rPr>
              <w:t xml:space="preserve">: </w:t>
            </w:r>
            <w:proofErr w:type="spellStart"/>
            <w:r>
              <w:rPr>
                <w:i/>
                <w:iCs/>
                <w:sz w:val="24"/>
              </w:rPr>
              <w:t>Színház</w:t>
            </w:r>
            <w:proofErr w:type="spellEnd"/>
            <w:r>
              <w:rPr>
                <w:i/>
                <w:iCs/>
                <w:sz w:val="24"/>
              </w:rPr>
              <w:t xml:space="preserve"> </w:t>
            </w:r>
            <w:proofErr w:type="spellStart"/>
            <w:r>
              <w:rPr>
                <w:i/>
                <w:iCs/>
                <w:sz w:val="24"/>
              </w:rPr>
              <w:t>száműzetésben</w:t>
            </w:r>
            <w:proofErr w:type="spellEnd"/>
            <w:r>
              <w:rPr>
                <w:i/>
                <w:iCs/>
                <w:sz w:val="24"/>
              </w:rPr>
              <w:t xml:space="preserve">, </w:t>
            </w:r>
            <w:r>
              <w:rPr>
                <w:iCs/>
                <w:sz w:val="24"/>
              </w:rPr>
              <w:t>(</w:t>
            </w:r>
            <w:proofErr w:type="spellStart"/>
            <w:r>
              <w:rPr>
                <w:iCs/>
                <w:sz w:val="24"/>
              </w:rPr>
              <w:t>Utcaszínház</w:t>
            </w:r>
            <w:proofErr w:type="spellEnd"/>
            <w:r>
              <w:rPr>
                <w:iCs/>
                <w:sz w:val="24"/>
              </w:rPr>
              <w:t xml:space="preserve"> c. </w:t>
            </w:r>
            <w:proofErr w:type="spellStart"/>
            <w:r>
              <w:rPr>
                <w:iCs/>
                <w:sz w:val="24"/>
              </w:rPr>
              <w:t>fejezet</w:t>
            </w:r>
            <w:proofErr w:type="spellEnd"/>
            <w:r>
              <w:rPr>
                <w:iCs/>
                <w:sz w:val="24"/>
              </w:rPr>
              <w:t xml:space="preserve">), </w:t>
            </w:r>
            <w:proofErr w:type="spellStart"/>
            <w:r>
              <w:rPr>
                <w:iCs/>
                <w:sz w:val="24"/>
              </w:rPr>
              <w:t>Kijárat</w:t>
            </w:r>
            <w:proofErr w:type="spellEnd"/>
            <w:r>
              <w:rPr>
                <w:iCs/>
                <w:sz w:val="24"/>
              </w:rPr>
              <w:t xml:space="preserve"> </w:t>
            </w:r>
            <w:proofErr w:type="spellStart"/>
            <w:r>
              <w:rPr>
                <w:iCs/>
                <w:sz w:val="24"/>
              </w:rPr>
              <w:t>Kiadó</w:t>
            </w:r>
            <w:proofErr w:type="spellEnd"/>
            <w:r>
              <w:rPr>
                <w:iCs/>
                <w:sz w:val="24"/>
              </w:rPr>
              <w:t>: Pécs, 2013</w:t>
            </w: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29558E67" w:rsidR="0084568F" w:rsidRPr="002E4459" w:rsidRDefault="00705878" w:rsidP="00827CA3">
            <w:pPr>
              <w:pStyle w:val="ListParagraph"/>
              <w:numPr>
                <w:ilvl w:val="0"/>
                <w:numId w:val="4"/>
              </w:numPr>
              <w:spacing w:before="120" w:after="0" w:line="240" w:lineRule="auto"/>
              <w:ind w:left="714" w:hanging="357"/>
              <w:rPr>
                <w:rFonts w:ascii="Cambria" w:hAnsi="Cambria"/>
                <w:sz w:val="20"/>
                <w:szCs w:val="20"/>
              </w:rPr>
            </w:pPr>
            <w:r w:rsidRPr="00705878">
              <w:rPr>
                <w:rFonts w:ascii="Cambria" w:hAnsi="Cambria"/>
                <w:sz w:val="20"/>
                <w:szCs w:val="20"/>
              </w:rPr>
              <w:t>Conținutul disciplinei corespunde tendințelor contemporane din teatru și artele spectacolului (performance), cu un accent deosebit pe formele de teatru comunitar, și se aliniază, de asemenea, la cerințele scenei de teatru independent.</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0"/>
        <w:gridCol w:w="2409"/>
        <w:gridCol w:w="2695"/>
      </w:tblGrid>
      <w:tr w:rsidR="00357598" w:rsidRPr="0039068A" w14:paraId="06629255" w14:textId="77777777" w:rsidTr="00433C7A">
        <w:trPr>
          <w:trHeight w:val="284"/>
        </w:trPr>
        <w:tc>
          <w:tcPr>
            <w:tcW w:w="2838" w:type="dxa"/>
            <w:tcBorders>
              <w:bottom w:val="single" w:sz="4" w:space="0" w:color="auto"/>
            </w:tcBorders>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tcBorders>
              <w:bottom w:val="single" w:sz="4" w:space="0" w:color="auto"/>
            </w:tcBorders>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5" w:type="dxa"/>
            <w:tcBorders>
              <w:bottom w:val="single" w:sz="4" w:space="0" w:color="auto"/>
            </w:tcBorders>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705878" w:rsidRPr="0039068A" w14:paraId="3DDA6B4F" w14:textId="77777777" w:rsidTr="00433C7A">
        <w:trPr>
          <w:trHeight w:val="2441"/>
        </w:trPr>
        <w:tc>
          <w:tcPr>
            <w:tcW w:w="2838" w:type="dxa"/>
            <w:vMerge w:val="restart"/>
            <w:tcBorders>
              <w:bottom w:val="nil"/>
            </w:tcBorders>
            <w:vAlign w:val="center"/>
          </w:tcPr>
          <w:p w14:paraId="0E948466"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7435274B" w:rsidR="00705878" w:rsidRPr="00357598" w:rsidRDefault="00705878" w:rsidP="00705878">
            <w:pPr>
              <w:spacing w:after="0" w:line="240" w:lineRule="auto"/>
              <w:rPr>
                <w:rFonts w:ascii="Cambria" w:hAnsi="Cambria"/>
                <w:sz w:val="20"/>
                <w:szCs w:val="20"/>
              </w:rPr>
            </w:pPr>
            <w:r w:rsidRPr="00705878">
              <w:rPr>
                <w:rFonts w:ascii="Cambria" w:hAnsi="Cambria" w:cs="Times New Roman"/>
                <w:sz w:val="20"/>
                <w:szCs w:val="20"/>
              </w:rPr>
              <w:t>– Acuratețea și profunzimea cunoștințelor teoretice</w:t>
            </w:r>
          </w:p>
        </w:tc>
        <w:tc>
          <w:tcPr>
            <w:tcW w:w="2409" w:type="dxa"/>
            <w:tcBorders>
              <w:bottom w:val="single" w:sz="4" w:space="0" w:color="auto"/>
            </w:tcBorders>
            <w:vAlign w:val="center"/>
          </w:tcPr>
          <w:p w14:paraId="307E3AAC" w14:textId="137E900C" w:rsidR="00705878" w:rsidRPr="00357598" w:rsidRDefault="00705878" w:rsidP="00705878">
            <w:pPr>
              <w:spacing w:after="0" w:line="240" w:lineRule="auto"/>
              <w:rPr>
                <w:rFonts w:ascii="Cambria" w:hAnsi="Cambria"/>
                <w:sz w:val="20"/>
                <w:szCs w:val="20"/>
              </w:rPr>
            </w:pPr>
            <w:r w:rsidRPr="00705878">
              <w:rPr>
                <w:rFonts w:ascii="Cambria" w:hAnsi="Cambria"/>
                <w:sz w:val="20"/>
                <w:szCs w:val="20"/>
              </w:rPr>
              <w:t>– Eseu final</w:t>
            </w:r>
          </w:p>
        </w:tc>
        <w:tc>
          <w:tcPr>
            <w:tcW w:w="2695" w:type="dxa"/>
            <w:tcBorders>
              <w:bottom w:val="single" w:sz="4" w:space="0" w:color="auto"/>
            </w:tcBorders>
            <w:vAlign w:val="center"/>
          </w:tcPr>
          <w:p w14:paraId="759DB29F" w14:textId="21A3CD2C" w:rsidR="00705878" w:rsidRPr="00357598" w:rsidRDefault="00433C7A" w:rsidP="00433C7A">
            <w:pPr>
              <w:spacing w:after="0" w:line="240" w:lineRule="auto"/>
              <w:rPr>
                <w:rFonts w:ascii="Cambria" w:hAnsi="Cambria"/>
                <w:sz w:val="20"/>
                <w:szCs w:val="20"/>
              </w:rPr>
            </w:pPr>
            <w:r>
              <w:rPr>
                <w:rFonts w:ascii="Cambria" w:hAnsi="Cambria"/>
                <w:sz w:val="20"/>
                <w:szCs w:val="20"/>
              </w:rPr>
              <w:t>3</w:t>
            </w:r>
            <w:r w:rsidR="00705878">
              <w:rPr>
                <w:rFonts w:ascii="Cambria" w:hAnsi="Cambria"/>
                <w:sz w:val="20"/>
                <w:szCs w:val="20"/>
              </w:rPr>
              <w:t>0%</w:t>
            </w:r>
          </w:p>
        </w:tc>
      </w:tr>
      <w:tr w:rsidR="00705878" w:rsidRPr="0039068A" w14:paraId="685D657C" w14:textId="77777777" w:rsidTr="00433C7A">
        <w:trPr>
          <w:trHeight w:val="284"/>
        </w:trPr>
        <w:tc>
          <w:tcPr>
            <w:tcW w:w="2838" w:type="dxa"/>
            <w:vMerge/>
            <w:tcBorders>
              <w:top w:val="nil"/>
              <w:bottom w:val="nil"/>
            </w:tcBorders>
            <w:vAlign w:val="center"/>
          </w:tcPr>
          <w:p w14:paraId="7F537EC0"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1328FC6" w14:textId="16CF5DEC" w:rsidR="00705878" w:rsidRPr="0035759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4BC27ADE"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EF06B9D" w14:textId="77777777" w:rsidR="00705878" w:rsidRPr="00357598" w:rsidRDefault="00705878" w:rsidP="00705878">
            <w:pPr>
              <w:spacing w:after="0" w:line="240" w:lineRule="auto"/>
              <w:rPr>
                <w:rFonts w:ascii="Cambria" w:hAnsi="Cambria"/>
                <w:sz w:val="20"/>
                <w:szCs w:val="20"/>
              </w:rPr>
            </w:pPr>
          </w:p>
        </w:tc>
      </w:tr>
      <w:tr w:rsidR="00705878" w:rsidRPr="0039068A" w14:paraId="4929F098" w14:textId="77777777" w:rsidTr="00433C7A">
        <w:trPr>
          <w:trHeight w:val="284"/>
        </w:trPr>
        <w:tc>
          <w:tcPr>
            <w:tcW w:w="2838" w:type="dxa"/>
            <w:tcBorders>
              <w:top w:val="nil"/>
              <w:bottom w:val="nil"/>
            </w:tcBorders>
            <w:vAlign w:val="center"/>
          </w:tcPr>
          <w:p w14:paraId="622BA9A4" w14:textId="77777777" w:rsidR="00705878" w:rsidRPr="00357598" w:rsidRDefault="00705878" w:rsidP="00705878">
            <w:pPr>
              <w:spacing w:after="0" w:line="240" w:lineRule="auto"/>
              <w:rPr>
                <w:rFonts w:ascii="Cambria" w:hAnsi="Cambria"/>
                <w:sz w:val="20"/>
                <w:szCs w:val="20"/>
              </w:rPr>
            </w:pPr>
          </w:p>
        </w:tc>
        <w:tc>
          <w:tcPr>
            <w:tcW w:w="2550" w:type="dxa"/>
            <w:vAlign w:val="center"/>
          </w:tcPr>
          <w:p w14:paraId="4017F050" w14:textId="24B8AF6B"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716B10F0"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3375CC43" w14:textId="77777777" w:rsidR="00705878" w:rsidRPr="00357598" w:rsidRDefault="00705878" w:rsidP="00705878">
            <w:pPr>
              <w:spacing w:after="0" w:line="240" w:lineRule="auto"/>
              <w:rPr>
                <w:rFonts w:ascii="Cambria" w:hAnsi="Cambria"/>
                <w:sz w:val="20"/>
                <w:szCs w:val="20"/>
              </w:rPr>
            </w:pPr>
          </w:p>
        </w:tc>
      </w:tr>
      <w:tr w:rsidR="00705878" w:rsidRPr="0039068A" w14:paraId="6B8D8B0C" w14:textId="77777777" w:rsidTr="00433C7A">
        <w:trPr>
          <w:trHeight w:val="58"/>
        </w:trPr>
        <w:tc>
          <w:tcPr>
            <w:tcW w:w="2838" w:type="dxa"/>
            <w:tcBorders>
              <w:top w:val="nil"/>
              <w:bottom w:val="single" w:sz="4" w:space="0" w:color="auto"/>
            </w:tcBorders>
            <w:vAlign w:val="center"/>
          </w:tcPr>
          <w:p w14:paraId="68FFD148" w14:textId="77777777" w:rsidR="00705878" w:rsidRPr="00357598" w:rsidRDefault="00705878" w:rsidP="00705878">
            <w:pPr>
              <w:spacing w:after="0" w:line="240" w:lineRule="auto"/>
              <w:rPr>
                <w:rFonts w:ascii="Cambria" w:hAnsi="Cambria"/>
                <w:sz w:val="20"/>
                <w:szCs w:val="20"/>
              </w:rPr>
            </w:pPr>
          </w:p>
        </w:tc>
        <w:tc>
          <w:tcPr>
            <w:tcW w:w="2550" w:type="dxa"/>
            <w:tcBorders>
              <w:bottom w:val="single" w:sz="4" w:space="0" w:color="auto"/>
            </w:tcBorders>
            <w:vAlign w:val="center"/>
          </w:tcPr>
          <w:p w14:paraId="390C9DBC" w14:textId="5C2E7123" w:rsidR="00705878" w:rsidRPr="002054C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340C0253"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4BC1F980" w14:textId="77777777" w:rsidR="00705878" w:rsidRPr="00357598" w:rsidRDefault="00705878" w:rsidP="00705878">
            <w:pPr>
              <w:spacing w:after="0" w:line="240" w:lineRule="auto"/>
              <w:rPr>
                <w:rFonts w:ascii="Cambria" w:hAnsi="Cambria"/>
                <w:sz w:val="20"/>
                <w:szCs w:val="20"/>
              </w:rPr>
            </w:pPr>
          </w:p>
        </w:tc>
      </w:tr>
      <w:tr w:rsidR="00705878" w:rsidRPr="0039068A" w14:paraId="4000A1C8" w14:textId="77777777" w:rsidTr="00433C7A">
        <w:trPr>
          <w:trHeight w:val="284"/>
        </w:trPr>
        <w:tc>
          <w:tcPr>
            <w:tcW w:w="2838" w:type="dxa"/>
            <w:vMerge w:val="restart"/>
            <w:tcBorders>
              <w:bottom w:val="nil"/>
            </w:tcBorders>
            <w:vAlign w:val="center"/>
          </w:tcPr>
          <w:p w14:paraId="620B4533" w14:textId="77777777" w:rsidR="00705878" w:rsidRPr="00357598" w:rsidRDefault="00705878" w:rsidP="00705878">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tcBorders>
              <w:bottom w:val="single" w:sz="4" w:space="0" w:color="auto"/>
            </w:tcBorders>
            <w:vAlign w:val="center"/>
          </w:tcPr>
          <w:p w14:paraId="656A98BB" w14:textId="00211960" w:rsidR="00705878" w:rsidRPr="00357598" w:rsidRDefault="00705878" w:rsidP="00705878">
            <w:pPr>
              <w:spacing w:after="0" w:line="240" w:lineRule="auto"/>
              <w:rPr>
                <w:rFonts w:ascii="Cambria" w:hAnsi="Cambria"/>
                <w:sz w:val="20"/>
                <w:szCs w:val="20"/>
              </w:rPr>
            </w:pPr>
            <w:r w:rsidRPr="00705878">
              <w:rPr>
                <w:rFonts w:ascii="Cambria" w:hAnsi="Cambria"/>
                <w:sz w:val="20"/>
                <w:szCs w:val="20"/>
              </w:rPr>
              <w:t>– Participare activă, creativitate, utilizarea spațiului, abilități de interpretare (performanță)</w:t>
            </w:r>
          </w:p>
        </w:tc>
        <w:tc>
          <w:tcPr>
            <w:tcW w:w="2409" w:type="dxa"/>
            <w:tcBorders>
              <w:bottom w:val="single" w:sz="4" w:space="0" w:color="auto"/>
            </w:tcBorders>
            <w:vAlign w:val="center"/>
          </w:tcPr>
          <w:p w14:paraId="79183E9A" w14:textId="77777777" w:rsidR="00433C7A" w:rsidRPr="00433C7A" w:rsidRDefault="00433C7A" w:rsidP="00433C7A">
            <w:pPr>
              <w:spacing w:after="0" w:line="240" w:lineRule="auto"/>
              <w:rPr>
                <w:rFonts w:ascii="Cambria" w:hAnsi="Cambria"/>
                <w:sz w:val="20"/>
                <w:szCs w:val="20"/>
                <w:lang w:val="en-US"/>
              </w:rPr>
            </w:pPr>
            <w:r w:rsidRPr="00433C7A">
              <w:rPr>
                <w:rFonts w:ascii="Cambria" w:hAnsi="Cambria"/>
                <w:sz w:val="20"/>
                <w:szCs w:val="20"/>
                <w:lang w:val="en-US"/>
              </w:rPr>
              <w:t xml:space="preserve">– </w:t>
            </w:r>
            <w:proofErr w:type="spellStart"/>
            <w:r w:rsidRPr="00433C7A">
              <w:rPr>
                <w:rFonts w:ascii="Cambria" w:hAnsi="Cambria"/>
                <w:sz w:val="20"/>
                <w:szCs w:val="20"/>
                <w:lang w:val="en-US"/>
              </w:rPr>
              <w:t>Evaluare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continuă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spectacol</w:t>
            </w:r>
            <w:proofErr w:type="spellEnd"/>
            <w:r w:rsidRPr="00433C7A">
              <w:rPr>
                <w:rFonts w:ascii="Cambria" w:hAnsi="Cambria"/>
                <w:sz w:val="20"/>
                <w:szCs w:val="20"/>
                <w:lang w:val="en-US"/>
              </w:rPr>
              <w:t xml:space="preserve"> final (</w:t>
            </w:r>
            <w:proofErr w:type="spellStart"/>
            <w:r w:rsidRPr="00433C7A">
              <w:rPr>
                <w:rFonts w:ascii="Cambria" w:hAnsi="Cambria"/>
                <w:sz w:val="20"/>
                <w:szCs w:val="20"/>
                <w:lang w:val="en-US"/>
              </w:rPr>
              <w:t>prezentare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finală</w:t>
            </w:r>
            <w:proofErr w:type="spellEnd"/>
            <w:r w:rsidRPr="00433C7A">
              <w:rPr>
                <w:rFonts w:ascii="Cambria" w:hAnsi="Cambria"/>
                <w:sz w:val="20"/>
                <w:szCs w:val="20"/>
                <w:lang w:val="en-US"/>
              </w:rPr>
              <w:t>)</w:t>
            </w:r>
          </w:p>
          <w:p w14:paraId="45722AA8" w14:textId="7624B3F2" w:rsidR="00705878" w:rsidRPr="00357598" w:rsidRDefault="00705878" w:rsidP="00433C7A">
            <w:pPr>
              <w:spacing w:after="0" w:line="240" w:lineRule="auto"/>
              <w:rPr>
                <w:rFonts w:ascii="Cambria" w:hAnsi="Cambria"/>
                <w:sz w:val="20"/>
                <w:szCs w:val="20"/>
              </w:rPr>
            </w:pPr>
          </w:p>
        </w:tc>
        <w:tc>
          <w:tcPr>
            <w:tcW w:w="2695" w:type="dxa"/>
            <w:tcBorders>
              <w:bottom w:val="single" w:sz="4" w:space="0" w:color="auto"/>
            </w:tcBorders>
            <w:vAlign w:val="center"/>
          </w:tcPr>
          <w:p w14:paraId="47DB3803" w14:textId="55DC7462" w:rsidR="00705878" w:rsidRPr="00433C7A" w:rsidRDefault="00433C7A" w:rsidP="00705878">
            <w:pPr>
              <w:spacing w:after="0" w:line="240" w:lineRule="auto"/>
              <w:rPr>
                <w:rFonts w:ascii="Cambria" w:hAnsi="Cambria"/>
                <w:sz w:val="20"/>
                <w:szCs w:val="20"/>
              </w:rPr>
            </w:pPr>
            <w:r w:rsidRPr="00433C7A">
              <w:rPr>
                <w:rFonts w:ascii="Cambria" w:hAnsi="Cambria"/>
                <w:sz w:val="20"/>
                <w:szCs w:val="20"/>
              </w:rPr>
              <w:t>60%</w:t>
            </w:r>
          </w:p>
        </w:tc>
      </w:tr>
      <w:tr w:rsidR="00705878" w:rsidRPr="0039068A" w14:paraId="2C56DD2A" w14:textId="77777777" w:rsidTr="00433C7A">
        <w:trPr>
          <w:trHeight w:val="284"/>
        </w:trPr>
        <w:tc>
          <w:tcPr>
            <w:tcW w:w="2838" w:type="dxa"/>
            <w:vMerge/>
            <w:tcBorders>
              <w:top w:val="nil"/>
              <w:bottom w:val="nil"/>
            </w:tcBorders>
            <w:vAlign w:val="center"/>
          </w:tcPr>
          <w:p w14:paraId="734B559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C1E6256" w14:textId="7AF70DA6" w:rsidR="00705878" w:rsidRPr="00357598" w:rsidRDefault="00705878" w:rsidP="00705878">
            <w:pPr>
              <w:spacing w:after="0" w:line="240" w:lineRule="auto"/>
              <w:rPr>
                <w:rFonts w:ascii="Cambria" w:hAnsi="Cambria"/>
                <w:sz w:val="20"/>
                <w:szCs w:val="20"/>
              </w:rPr>
            </w:pPr>
            <w:r w:rsidRPr="002054C8">
              <w:rPr>
                <w:rFonts w:ascii="Cambria" w:hAnsi="Cambria"/>
                <w:sz w:val="20"/>
                <w:szCs w:val="20"/>
              </w:rPr>
              <w:t xml:space="preserve">– </w:t>
            </w:r>
            <w:r w:rsidRPr="00705878">
              <w:rPr>
                <w:rFonts w:ascii="Cambria" w:hAnsi="Cambria"/>
                <w:sz w:val="20"/>
                <w:szCs w:val="20"/>
              </w:rPr>
              <w:t xml:space="preserve">Jurnal </w:t>
            </w:r>
            <w:r>
              <w:rPr>
                <w:rFonts w:ascii="Cambria" w:hAnsi="Cambria"/>
                <w:sz w:val="20"/>
                <w:szCs w:val="20"/>
              </w:rPr>
              <w:t>de reflecții</w:t>
            </w:r>
            <w:r w:rsidRPr="00705878">
              <w:rPr>
                <w:rFonts w:ascii="Cambria" w:hAnsi="Cambria"/>
                <w:sz w:val="20"/>
                <w:szCs w:val="20"/>
              </w:rPr>
              <w:t>, cooperare</w:t>
            </w:r>
          </w:p>
        </w:tc>
        <w:tc>
          <w:tcPr>
            <w:tcW w:w="2409" w:type="dxa"/>
            <w:tcBorders>
              <w:top w:val="single" w:sz="4" w:space="0" w:color="auto"/>
              <w:bottom w:val="single" w:sz="4" w:space="0" w:color="auto"/>
            </w:tcBorders>
            <w:vAlign w:val="center"/>
          </w:tcPr>
          <w:p w14:paraId="69F3DFC8" w14:textId="77777777" w:rsidR="00433C7A" w:rsidRPr="00433C7A" w:rsidRDefault="00433C7A" w:rsidP="00433C7A">
            <w:pPr>
              <w:spacing w:after="0" w:line="240" w:lineRule="auto"/>
              <w:rPr>
                <w:rFonts w:ascii="Cambria" w:hAnsi="Cambria"/>
                <w:sz w:val="20"/>
                <w:szCs w:val="20"/>
                <w:lang w:val="en-US"/>
              </w:rPr>
            </w:pPr>
            <w:r w:rsidRPr="00433C7A">
              <w:rPr>
                <w:rFonts w:ascii="Cambria" w:hAnsi="Cambria"/>
                <w:sz w:val="20"/>
                <w:szCs w:val="20"/>
                <w:lang w:val="en-US"/>
              </w:rPr>
              <w:t>– Portofoliu</w:t>
            </w:r>
          </w:p>
          <w:p w14:paraId="24AF3BCF" w14:textId="77777777" w:rsidR="00705878" w:rsidRPr="0035759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196415F" w14:textId="65999377" w:rsidR="00705878" w:rsidRPr="00357598" w:rsidRDefault="00433C7A" w:rsidP="00705878">
            <w:pPr>
              <w:spacing w:after="0" w:line="240" w:lineRule="auto"/>
              <w:rPr>
                <w:rFonts w:ascii="Cambria" w:hAnsi="Cambria"/>
                <w:sz w:val="20"/>
                <w:szCs w:val="20"/>
              </w:rPr>
            </w:pPr>
            <w:r>
              <w:rPr>
                <w:rFonts w:ascii="Cambria" w:hAnsi="Cambria"/>
                <w:sz w:val="20"/>
                <w:szCs w:val="20"/>
              </w:rPr>
              <w:t>10%</w:t>
            </w:r>
          </w:p>
        </w:tc>
      </w:tr>
      <w:tr w:rsidR="00705878" w:rsidRPr="0039068A" w14:paraId="5412EED2" w14:textId="77777777" w:rsidTr="00433C7A">
        <w:trPr>
          <w:trHeight w:val="284"/>
        </w:trPr>
        <w:tc>
          <w:tcPr>
            <w:tcW w:w="2838" w:type="dxa"/>
            <w:tcBorders>
              <w:top w:val="nil"/>
              <w:bottom w:val="nil"/>
            </w:tcBorders>
            <w:vAlign w:val="center"/>
          </w:tcPr>
          <w:p w14:paraId="7299EF5D"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nil"/>
              <w:bottom w:val="single" w:sz="4" w:space="0" w:color="auto"/>
            </w:tcBorders>
            <w:vAlign w:val="center"/>
          </w:tcPr>
          <w:p w14:paraId="645ADA84"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nil"/>
              <w:bottom w:val="single" w:sz="4" w:space="0" w:color="auto"/>
            </w:tcBorders>
            <w:vAlign w:val="center"/>
          </w:tcPr>
          <w:p w14:paraId="0C7DE04F" w14:textId="77777777" w:rsidR="00705878" w:rsidRPr="00357598" w:rsidRDefault="00705878" w:rsidP="00705878">
            <w:pPr>
              <w:spacing w:after="0" w:line="240" w:lineRule="auto"/>
              <w:rPr>
                <w:rFonts w:ascii="Cambria" w:hAnsi="Cambria"/>
                <w:sz w:val="20"/>
                <w:szCs w:val="20"/>
              </w:rPr>
            </w:pPr>
          </w:p>
        </w:tc>
      </w:tr>
      <w:tr w:rsidR="00705878" w:rsidRPr="0039068A" w14:paraId="25786AC2" w14:textId="77777777" w:rsidTr="00433C7A">
        <w:trPr>
          <w:trHeight w:val="284"/>
        </w:trPr>
        <w:tc>
          <w:tcPr>
            <w:tcW w:w="2838" w:type="dxa"/>
            <w:tcBorders>
              <w:top w:val="nil"/>
              <w:bottom w:val="nil"/>
            </w:tcBorders>
            <w:vAlign w:val="center"/>
          </w:tcPr>
          <w:p w14:paraId="7560CA00"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D116321"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bottom w:val="single" w:sz="4" w:space="0" w:color="auto"/>
            </w:tcBorders>
            <w:vAlign w:val="center"/>
          </w:tcPr>
          <w:p w14:paraId="0F14A130" w14:textId="77777777" w:rsidR="00705878" w:rsidRPr="00357598" w:rsidRDefault="00705878" w:rsidP="00705878">
            <w:pPr>
              <w:spacing w:after="0" w:line="240" w:lineRule="auto"/>
              <w:rPr>
                <w:rFonts w:ascii="Cambria" w:hAnsi="Cambria"/>
                <w:sz w:val="20"/>
                <w:szCs w:val="20"/>
              </w:rPr>
            </w:pPr>
          </w:p>
        </w:tc>
      </w:tr>
      <w:tr w:rsidR="00705878" w:rsidRPr="0039068A" w14:paraId="46848D48" w14:textId="77777777" w:rsidTr="00433C7A">
        <w:trPr>
          <w:trHeight w:val="284"/>
        </w:trPr>
        <w:tc>
          <w:tcPr>
            <w:tcW w:w="2838" w:type="dxa"/>
            <w:tcBorders>
              <w:top w:val="nil"/>
            </w:tcBorders>
            <w:vAlign w:val="center"/>
          </w:tcPr>
          <w:p w14:paraId="18B22876" w14:textId="77777777" w:rsidR="00705878" w:rsidRPr="00357598" w:rsidRDefault="00705878" w:rsidP="00705878">
            <w:pPr>
              <w:spacing w:after="0" w:line="240" w:lineRule="auto"/>
              <w:ind w:right="-150"/>
              <w:rPr>
                <w:rFonts w:ascii="Cambria" w:hAnsi="Cambria"/>
                <w:sz w:val="20"/>
                <w:szCs w:val="20"/>
              </w:rPr>
            </w:pPr>
          </w:p>
        </w:tc>
        <w:tc>
          <w:tcPr>
            <w:tcW w:w="2550" w:type="dxa"/>
            <w:tcBorders>
              <w:top w:val="single" w:sz="4" w:space="0" w:color="auto"/>
            </w:tcBorders>
            <w:vAlign w:val="center"/>
          </w:tcPr>
          <w:p w14:paraId="3C50E59C" w14:textId="77777777" w:rsidR="00705878" w:rsidRPr="00357598" w:rsidRDefault="00705878" w:rsidP="00705878">
            <w:pPr>
              <w:spacing w:after="0" w:line="240" w:lineRule="auto"/>
              <w:rPr>
                <w:rFonts w:ascii="Cambria" w:hAnsi="Cambria"/>
                <w:sz w:val="20"/>
                <w:szCs w:val="20"/>
              </w:rPr>
            </w:pPr>
          </w:p>
        </w:tc>
        <w:tc>
          <w:tcPr>
            <w:tcW w:w="5103" w:type="dxa"/>
            <w:gridSpan w:val="2"/>
            <w:tcBorders>
              <w:top w:val="single" w:sz="4" w:space="0" w:color="auto"/>
            </w:tcBorders>
            <w:vAlign w:val="center"/>
          </w:tcPr>
          <w:p w14:paraId="0685651C" w14:textId="77777777" w:rsidR="00705878" w:rsidRPr="00357598" w:rsidRDefault="00705878" w:rsidP="00705878">
            <w:pPr>
              <w:spacing w:after="0" w:line="240" w:lineRule="auto"/>
              <w:rPr>
                <w:rFonts w:ascii="Cambria" w:hAnsi="Cambria"/>
                <w:sz w:val="20"/>
                <w:szCs w:val="20"/>
              </w:rPr>
            </w:pPr>
          </w:p>
        </w:tc>
      </w:tr>
      <w:tr w:rsidR="00705878" w:rsidRPr="0039068A" w14:paraId="17F47F67" w14:textId="77777777" w:rsidTr="002054C8">
        <w:trPr>
          <w:trHeight w:val="284"/>
        </w:trPr>
        <w:tc>
          <w:tcPr>
            <w:tcW w:w="10492" w:type="dxa"/>
            <w:gridSpan w:val="4"/>
            <w:vAlign w:val="center"/>
          </w:tcPr>
          <w:p w14:paraId="1B6F4D48" w14:textId="77777777" w:rsidR="00705878" w:rsidRPr="00357598" w:rsidRDefault="00705878" w:rsidP="00705878">
            <w:pPr>
              <w:spacing w:after="0" w:line="240" w:lineRule="auto"/>
              <w:rPr>
                <w:rFonts w:ascii="Cambria" w:hAnsi="Cambria"/>
                <w:sz w:val="20"/>
                <w:szCs w:val="20"/>
              </w:rPr>
            </w:pPr>
            <w:r w:rsidRPr="00357598">
              <w:rPr>
                <w:rFonts w:ascii="Cambria" w:hAnsi="Cambria"/>
                <w:sz w:val="20"/>
                <w:szCs w:val="20"/>
              </w:rPr>
              <w:t>10.6 Standard minim de performanță</w:t>
            </w:r>
          </w:p>
        </w:tc>
      </w:tr>
      <w:tr w:rsidR="00705878" w:rsidRPr="0039068A" w14:paraId="6CA55508" w14:textId="77777777" w:rsidTr="002054C8">
        <w:trPr>
          <w:trHeight w:val="284"/>
        </w:trPr>
        <w:tc>
          <w:tcPr>
            <w:tcW w:w="10492" w:type="dxa"/>
            <w:gridSpan w:val="4"/>
          </w:tcPr>
          <w:p w14:paraId="0AF87897" w14:textId="7936EE47" w:rsidR="00433C7A" w:rsidRDefault="00433C7A" w:rsidP="00433C7A">
            <w:pPr>
              <w:numPr>
                <w:ilvl w:val="0"/>
                <w:numId w:val="3"/>
              </w:numPr>
              <w:spacing w:before="120" w:after="0" w:line="240" w:lineRule="auto"/>
              <w:rPr>
                <w:rFonts w:ascii="Cambria" w:hAnsi="Cambria"/>
                <w:sz w:val="20"/>
                <w:szCs w:val="20"/>
                <w:lang w:val="en-US"/>
              </w:rPr>
            </w:pPr>
            <w:r w:rsidRPr="00433C7A">
              <w:rPr>
                <w:rFonts w:ascii="Cambria" w:hAnsi="Cambria"/>
                <w:sz w:val="20"/>
                <w:szCs w:val="20"/>
                <w:lang w:val="en-US"/>
              </w:rPr>
              <w:t xml:space="preserve"> </w:t>
            </w:r>
            <w:proofErr w:type="spellStart"/>
            <w:r w:rsidRPr="00433C7A">
              <w:rPr>
                <w:rFonts w:ascii="Cambria" w:hAnsi="Cambria"/>
                <w:sz w:val="20"/>
                <w:szCs w:val="20"/>
                <w:lang w:val="en-US"/>
              </w:rPr>
              <w:t>Participare</w:t>
            </w:r>
            <w:proofErr w:type="spellEnd"/>
            <w:r w:rsidRPr="00433C7A">
              <w:rPr>
                <w:rFonts w:ascii="Cambria" w:hAnsi="Cambria"/>
                <w:sz w:val="20"/>
                <w:szCs w:val="20"/>
                <w:lang w:val="en-US"/>
              </w:rPr>
              <w:t xml:space="preserve"> de cel </w:t>
            </w:r>
            <w:proofErr w:type="spellStart"/>
            <w:r w:rsidRPr="00433C7A">
              <w:rPr>
                <w:rFonts w:ascii="Cambria" w:hAnsi="Cambria"/>
                <w:sz w:val="20"/>
                <w:szCs w:val="20"/>
                <w:lang w:val="en-US"/>
              </w:rPr>
              <w:t>puțin</w:t>
            </w:r>
            <w:proofErr w:type="spellEnd"/>
            <w:r w:rsidRPr="00433C7A">
              <w:rPr>
                <w:rFonts w:ascii="Cambria" w:hAnsi="Cambria"/>
                <w:sz w:val="20"/>
                <w:szCs w:val="20"/>
                <w:lang w:val="en-US"/>
              </w:rPr>
              <w:t xml:space="preserve"> 75% la </w:t>
            </w:r>
            <w:proofErr w:type="spellStart"/>
            <w:r w:rsidRPr="00433C7A">
              <w:rPr>
                <w:rFonts w:ascii="Cambria" w:hAnsi="Cambria"/>
                <w:sz w:val="20"/>
                <w:szCs w:val="20"/>
                <w:lang w:val="en-US"/>
              </w:rPr>
              <w:t>cursuri</w:t>
            </w:r>
            <w:proofErr w:type="spellEnd"/>
          </w:p>
          <w:p w14:paraId="71BDF917" w14:textId="77777777" w:rsidR="00433C7A" w:rsidRDefault="00433C7A" w:rsidP="00433C7A">
            <w:pPr>
              <w:numPr>
                <w:ilvl w:val="0"/>
                <w:numId w:val="3"/>
              </w:numPr>
              <w:spacing w:before="120" w:after="0" w:line="240" w:lineRule="auto"/>
              <w:rPr>
                <w:rFonts w:ascii="Cambria" w:hAnsi="Cambria"/>
                <w:sz w:val="20"/>
                <w:szCs w:val="20"/>
                <w:lang w:val="en-US"/>
              </w:rPr>
            </w:pPr>
            <w:r w:rsidRPr="00433C7A">
              <w:rPr>
                <w:rFonts w:ascii="Cambria" w:hAnsi="Cambria"/>
                <w:sz w:val="20"/>
                <w:szCs w:val="20"/>
                <w:lang w:val="en-US"/>
              </w:rPr>
              <w:t xml:space="preserve"> Minimum 5/10 la </w:t>
            </w:r>
            <w:proofErr w:type="spellStart"/>
            <w:r w:rsidRPr="00433C7A">
              <w:rPr>
                <w:rFonts w:ascii="Cambria" w:hAnsi="Cambria"/>
                <w:sz w:val="20"/>
                <w:szCs w:val="20"/>
                <w:lang w:val="en-US"/>
              </w:rPr>
              <w:t>examenul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teoretic</w:t>
            </w:r>
            <w:proofErr w:type="spellEnd"/>
            <w:r w:rsidRPr="00433C7A">
              <w:rPr>
                <w:rFonts w:ascii="Cambria" w:hAnsi="Cambria"/>
                <w:sz w:val="20"/>
                <w:szCs w:val="20"/>
                <w:lang w:val="en-US"/>
              </w:rPr>
              <w:t xml:space="preserve"> </w:t>
            </w:r>
          </w:p>
          <w:p w14:paraId="46E31101" w14:textId="3D371C98" w:rsidR="00433C7A" w:rsidRPr="00433C7A" w:rsidRDefault="00433C7A" w:rsidP="00433C7A">
            <w:pPr>
              <w:numPr>
                <w:ilvl w:val="0"/>
                <w:numId w:val="3"/>
              </w:numPr>
              <w:spacing w:before="120" w:after="0" w:line="240" w:lineRule="auto"/>
              <w:rPr>
                <w:rFonts w:ascii="Cambria" w:hAnsi="Cambria"/>
                <w:sz w:val="20"/>
                <w:szCs w:val="20"/>
                <w:lang w:val="en-US"/>
              </w:rPr>
            </w:pPr>
            <w:proofErr w:type="spellStart"/>
            <w:r w:rsidRPr="00433C7A">
              <w:rPr>
                <w:rFonts w:ascii="Cambria" w:hAnsi="Cambria"/>
                <w:sz w:val="20"/>
                <w:szCs w:val="20"/>
                <w:lang w:val="en-US"/>
              </w:rPr>
              <w:t>Să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demonstreze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în</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cadrul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scenei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prezentate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abilitățile</w:t>
            </w:r>
            <w:proofErr w:type="spellEnd"/>
            <w:r w:rsidRPr="00433C7A">
              <w:rPr>
                <w:rFonts w:ascii="Cambria" w:hAnsi="Cambria"/>
                <w:sz w:val="20"/>
                <w:szCs w:val="20"/>
                <w:lang w:val="en-US"/>
              </w:rPr>
              <w:t xml:space="preserve"> de </w:t>
            </w:r>
            <w:proofErr w:type="spellStart"/>
            <w:r w:rsidRPr="00433C7A">
              <w:rPr>
                <w:rFonts w:ascii="Cambria" w:hAnsi="Cambria"/>
                <w:sz w:val="20"/>
                <w:szCs w:val="20"/>
                <w:lang w:val="en-US"/>
              </w:rPr>
              <w:t>bază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necesare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pentru</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jocul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în</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spațiul</w:t>
            </w:r>
            <w:proofErr w:type="spellEnd"/>
            <w:r w:rsidRPr="00433C7A">
              <w:rPr>
                <w:rFonts w:ascii="Cambria" w:hAnsi="Cambria"/>
                <w:sz w:val="20"/>
                <w:szCs w:val="20"/>
                <w:lang w:val="en-US"/>
              </w:rPr>
              <w:t xml:space="preserve"> public (</w:t>
            </w:r>
            <w:proofErr w:type="spellStart"/>
            <w:r w:rsidRPr="00433C7A">
              <w:rPr>
                <w:rFonts w:ascii="Cambria" w:hAnsi="Cambria"/>
                <w:sz w:val="20"/>
                <w:szCs w:val="20"/>
                <w:lang w:val="en-US"/>
              </w:rPr>
              <w:t>prezență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fizică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relația</w:t>
            </w:r>
            <w:proofErr w:type="spellEnd"/>
            <w:r w:rsidRPr="00433C7A">
              <w:rPr>
                <w:rFonts w:ascii="Cambria" w:hAnsi="Cambria"/>
                <w:sz w:val="20"/>
                <w:szCs w:val="20"/>
                <w:lang w:val="en-US"/>
              </w:rPr>
              <w:t xml:space="preserve"> cu </w:t>
            </w:r>
            <w:proofErr w:type="spellStart"/>
            <w:r w:rsidRPr="00433C7A">
              <w:rPr>
                <w:rFonts w:ascii="Cambria" w:hAnsi="Cambria"/>
                <w:sz w:val="20"/>
                <w:szCs w:val="20"/>
                <w:lang w:val="en-US"/>
              </w:rPr>
              <w:t>publicul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utilizarea</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spațiului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improvizație</w:t>
            </w:r>
            <w:proofErr w:type="spellEnd"/>
            <w:r w:rsidRPr="00433C7A">
              <w:rPr>
                <w:rFonts w:ascii="Cambria" w:hAnsi="Cambria"/>
                <w:sz w:val="20"/>
                <w:szCs w:val="20"/>
                <w:lang w:val="en-US"/>
              </w:rPr>
              <w:t>)</w:t>
            </w:r>
          </w:p>
          <w:p w14:paraId="2C08C47D" w14:textId="0F985CC0" w:rsidR="00705878" w:rsidRPr="00433C7A" w:rsidRDefault="00433C7A" w:rsidP="00705878">
            <w:pPr>
              <w:numPr>
                <w:ilvl w:val="0"/>
                <w:numId w:val="3"/>
              </w:numPr>
              <w:spacing w:before="120" w:after="0" w:line="240" w:lineRule="auto"/>
              <w:rPr>
                <w:rFonts w:ascii="Cambria" w:hAnsi="Cambria"/>
                <w:sz w:val="20"/>
                <w:szCs w:val="20"/>
                <w:lang w:val="en-US"/>
              </w:rPr>
            </w:pPr>
            <w:proofErr w:type="spellStart"/>
            <w:r w:rsidRPr="00433C7A">
              <w:rPr>
                <w:rFonts w:ascii="Cambria" w:hAnsi="Cambria"/>
                <w:sz w:val="20"/>
                <w:szCs w:val="20"/>
                <w:lang w:val="en-US"/>
              </w:rPr>
              <w:t>În</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portofoliul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reflexiv</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predat</w:t>
            </w:r>
            <w:proofErr w:type="spellEnd"/>
            <w:r w:rsidRPr="00433C7A">
              <w:rPr>
                <w:rFonts w:ascii="Cambria" w:hAnsi="Cambria"/>
                <w:sz w:val="20"/>
                <w:szCs w:val="20"/>
                <w:lang w:val="en-US"/>
              </w:rPr>
              <w:t xml:space="preserve"> la </w:t>
            </w:r>
            <w:proofErr w:type="spellStart"/>
            <w:r w:rsidRPr="00433C7A">
              <w:rPr>
                <w:rFonts w:ascii="Cambria" w:hAnsi="Cambria"/>
                <w:sz w:val="20"/>
                <w:szCs w:val="20"/>
                <w:lang w:val="en-US"/>
              </w:rPr>
              <w:t>sfârșitul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semestrului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studentul</w:t>
            </w:r>
            <w:proofErr w:type="spellEnd"/>
            <w:r w:rsidRPr="00433C7A">
              <w:rPr>
                <w:rFonts w:ascii="Cambria" w:hAnsi="Cambria"/>
                <w:sz w:val="20"/>
                <w:szCs w:val="20"/>
                <w:lang w:val="en-US"/>
              </w:rPr>
              <w:t xml:space="preserve">: · </w:t>
            </w:r>
            <w:proofErr w:type="spellStart"/>
            <w:r w:rsidRPr="00433C7A">
              <w:rPr>
                <w:rFonts w:ascii="Cambria" w:hAnsi="Cambria"/>
                <w:sz w:val="20"/>
                <w:szCs w:val="20"/>
                <w:lang w:val="en-US"/>
              </w:rPr>
              <w:t>Documentează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propriul</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proces</w:t>
            </w:r>
            <w:proofErr w:type="spellEnd"/>
            <w:r w:rsidRPr="00433C7A">
              <w:rPr>
                <w:rFonts w:ascii="Cambria" w:hAnsi="Cambria"/>
                <w:sz w:val="20"/>
                <w:szCs w:val="20"/>
                <w:lang w:val="en-US"/>
              </w:rPr>
              <w:t xml:space="preserve"> de </w:t>
            </w:r>
            <w:proofErr w:type="spellStart"/>
            <w:r w:rsidRPr="00433C7A">
              <w:rPr>
                <w:rFonts w:ascii="Cambria" w:hAnsi="Cambria"/>
                <w:sz w:val="20"/>
                <w:szCs w:val="20"/>
                <w:lang w:val="en-US"/>
              </w:rPr>
              <w:t>învățare</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fragmente</w:t>
            </w:r>
            <w:proofErr w:type="spellEnd"/>
            <w:r w:rsidRPr="00433C7A">
              <w:rPr>
                <w:rFonts w:ascii="Cambria" w:hAnsi="Cambria"/>
                <w:sz w:val="20"/>
                <w:szCs w:val="20"/>
                <w:lang w:val="en-US"/>
              </w:rPr>
              <w:t xml:space="preserve"> de </w:t>
            </w:r>
            <w:proofErr w:type="spellStart"/>
            <w:r w:rsidRPr="00433C7A">
              <w:rPr>
                <w:rFonts w:ascii="Cambria" w:hAnsi="Cambria"/>
                <w:sz w:val="20"/>
                <w:szCs w:val="20"/>
                <w:lang w:val="en-US"/>
              </w:rPr>
              <w:t>jurnal</w:t>
            </w:r>
            <w:proofErr w:type="spellEnd"/>
            <w:r w:rsidRPr="00433C7A">
              <w:rPr>
                <w:rFonts w:ascii="Cambria" w:hAnsi="Cambria"/>
                <w:sz w:val="20"/>
                <w:szCs w:val="20"/>
                <w:lang w:val="en-US"/>
              </w:rPr>
              <w:t xml:space="preserve">, note, feedback), · </w:t>
            </w:r>
            <w:proofErr w:type="spellStart"/>
            <w:r w:rsidRPr="00433C7A">
              <w:rPr>
                <w:rFonts w:ascii="Cambria" w:hAnsi="Cambria"/>
                <w:sz w:val="20"/>
                <w:szCs w:val="20"/>
                <w:lang w:val="en-US"/>
              </w:rPr>
              <w:t>Reflectează</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asupra</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propriei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dezvoltări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și</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asupra</w:t>
            </w:r>
            <w:proofErr w:type="spellEnd"/>
            <w:r w:rsidRPr="00433C7A">
              <w:rPr>
                <w:rFonts w:ascii="Cambria" w:hAnsi="Cambria"/>
                <w:sz w:val="20"/>
                <w:szCs w:val="20"/>
                <w:lang w:val="en-US"/>
              </w:rPr>
              <w:t xml:space="preserve"> </w:t>
            </w:r>
            <w:proofErr w:type="spellStart"/>
            <w:r w:rsidRPr="00433C7A">
              <w:rPr>
                <w:rFonts w:ascii="Cambria" w:hAnsi="Cambria"/>
                <w:sz w:val="20"/>
                <w:szCs w:val="20"/>
                <w:lang w:val="en-US"/>
              </w:rPr>
              <w:t>activității</w:t>
            </w:r>
            <w:proofErr w:type="spellEnd"/>
            <w:r w:rsidRPr="00433C7A">
              <w:rPr>
                <w:rFonts w:ascii="Cambria" w:hAnsi="Cambria"/>
                <w:sz w:val="20"/>
                <w:szCs w:val="20"/>
                <w:lang w:val="en-US"/>
              </w:rPr>
              <w:t xml:space="preserve"> din </w:t>
            </w:r>
            <w:proofErr w:type="spellStart"/>
            <w:r w:rsidRPr="00433C7A">
              <w:rPr>
                <w:rFonts w:ascii="Cambria" w:hAnsi="Cambria"/>
                <w:sz w:val="20"/>
                <w:szCs w:val="20"/>
                <w:lang w:val="en-US"/>
              </w:rPr>
              <w:t>teatrul</w:t>
            </w:r>
            <w:proofErr w:type="spellEnd"/>
            <w:r w:rsidRPr="00433C7A">
              <w:rPr>
                <w:rFonts w:ascii="Cambria" w:hAnsi="Cambria"/>
                <w:sz w:val="20"/>
                <w:szCs w:val="20"/>
                <w:lang w:val="en-US"/>
              </w:rPr>
              <w:t xml:space="preserve"> de </w:t>
            </w:r>
            <w:proofErr w:type="spellStart"/>
            <w:r w:rsidRPr="00433C7A">
              <w:rPr>
                <w:rFonts w:ascii="Cambria" w:hAnsi="Cambria"/>
                <w:sz w:val="20"/>
                <w:szCs w:val="20"/>
                <w:lang w:val="en-US"/>
              </w:rPr>
              <w:t>strad</w:t>
            </w:r>
            <w:r>
              <w:rPr>
                <w:rFonts w:ascii="Cambria" w:hAnsi="Cambria"/>
                <w:sz w:val="20"/>
                <w:szCs w:val="20"/>
                <w:lang w:val="en-US"/>
              </w:rPr>
              <w:t>al</w:t>
            </w:r>
            <w:proofErr w:type="spellEnd"/>
          </w:p>
          <w:p w14:paraId="6766C520" w14:textId="77777777" w:rsidR="00705878" w:rsidRPr="00357598" w:rsidRDefault="00705878" w:rsidP="00705878">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3610CEF0" w:rsidR="00CB66F3" w:rsidRPr="00E027F6" w:rsidRDefault="00CB66F3" w:rsidP="00373CCF">
            <w:pPr>
              <w:rPr>
                <w:rFonts w:ascii="Cambria" w:hAnsi="Cambria"/>
              </w:rPr>
            </w:pPr>
          </w:p>
        </w:tc>
        <w:tc>
          <w:tcPr>
            <w:tcW w:w="9326" w:type="dxa"/>
            <w:gridSpan w:val="8"/>
            <w:vAlign w:val="center"/>
          </w:tcPr>
          <w:p w14:paraId="5741C871" w14:textId="5F918F41" w:rsidR="00CB66F3" w:rsidRPr="00E027F6" w:rsidRDefault="00765F9F" w:rsidP="00373CCF">
            <w:pPr>
              <w:rPr>
                <w:rFonts w:ascii="Cambria" w:hAnsi="Cambria"/>
              </w:rPr>
            </w:pPr>
            <w:r>
              <w:rPr>
                <w:rFonts w:ascii="Cambria" w:hAnsi="Cambria"/>
              </w:rPr>
              <w:t>Nu se aplică</w:t>
            </w:r>
          </w:p>
        </w:tc>
      </w:tr>
      <w:tr w:rsidR="00CB66F3" w:rsidRPr="00E027F6" w14:paraId="3DEFB65F" w14:textId="77777777" w:rsidTr="00820A4F">
        <w:trPr>
          <w:trHeight w:val="1124"/>
        </w:trPr>
        <w:tc>
          <w:tcPr>
            <w:tcW w:w="1165" w:type="dxa"/>
            <w:vAlign w:val="center"/>
          </w:tcPr>
          <w:p w14:paraId="2DC7B7F0" w14:textId="3DDFABD3" w:rsidR="001253AA" w:rsidRPr="00E027F6" w:rsidRDefault="001253AA" w:rsidP="00E56D7A">
            <w:pPr>
              <w:ind w:right="-537"/>
              <w:rPr>
                <w:rFonts w:ascii="Cambria" w:hAnsi="Cambria"/>
              </w:rPr>
            </w:pPr>
          </w:p>
        </w:tc>
        <w:tc>
          <w:tcPr>
            <w:tcW w:w="1166" w:type="dxa"/>
            <w:vAlign w:val="center"/>
          </w:tcPr>
          <w:p w14:paraId="61E84881" w14:textId="48CF80F0" w:rsidR="001253AA" w:rsidRPr="00E027F6" w:rsidRDefault="001253AA" w:rsidP="00373CCF">
            <w:pPr>
              <w:rPr>
                <w:rFonts w:ascii="Cambria" w:hAnsi="Cambria"/>
              </w:rPr>
            </w:pPr>
          </w:p>
        </w:tc>
        <w:tc>
          <w:tcPr>
            <w:tcW w:w="1166" w:type="dxa"/>
            <w:vAlign w:val="center"/>
          </w:tcPr>
          <w:p w14:paraId="2732604C" w14:textId="5B92555F" w:rsidR="001253AA" w:rsidRPr="00E027F6" w:rsidRDefault="001253AA" w:rsidP="00373CCF">
            <w:pPr>
              <w:rPr>
                <w:rFonts w:ascii="Cambria" w:hAnsi="Cambria"/>
              </w:rPr>
            </w:pPr>
          </w:p>
        </w:tc>
        <w:tc>
          <w:tcPr>
            <w:tcW w:w="1165" w:type="dxa"/>
            <w:vAlign w:val="center"/>
          </w:tcPr>
          <w:p w14:paraId="52A4F882" w14:textId="17E203B7" w:rsidR="001253AA" w:rsidRPr="00E027F6" w:rsidRDefault="001253AA" w:rsidP="00373CCF">
            <w:pPr>
              <w:rPr>
                <w:rFonts w:ascii="Cambria" w:hAnsi="Cambria"/>
              </w:rPr>
            </w:pPr>
          </w:p>
        </w:tc>
        <w:tc>
          <w:tcPr>
            <w:tcW w:w="1166" w:type="dxa"/>
            <w:vAlign w:val="center"/>
          </w:tcPr>
          <w:p w14:paraId="1DDE7636" w14:textId="54B55407" w:rsidR="001253AA" w:rsidRPr="00E027F6" w:rsidRDefault="001253AA" w:rsidP="00373CCF">
            <w:pPr>
              <w:rPr>
                <w:rFonts w:ascii="Cambria" w:hAnsi="Cambria"/>
              </w:rPr>
            </w:pPr>
          </w:p>
        </w:tc>
        <w:tc>
          <w:tcPr>
            <w:tcW w:w="1166" w:type="dxa"/>
            <w:vAlign w:val="center"/>
          </w:tcPr>
          <w:p w14:paraId="7A69A711" w14:textId="4B65747F" w:rsidR="001253AA" w:rsidRPr="00E027F6" w:rsidRDefault="001253AA" w:rsidP="00373CCF">
            <w:pPr>
              <w:rPr>
                <w:rFonts w:ascii="Cambria" w:hAnsi="Cambria"/>
              </w:rPr>
            </w:pPr>
          </w:p>
        </w:tc>
        <w:tc>
          <w:tcPr>
            <w:tcW w:w="1165" w:type="dxa"/>
            <w:vAlign w:val="center"/>
          </w:tcPr>
          <w:p w14:paraId="423B32E2" w14:textId="0E3311D1" w:rsidR="001253AA" w:rsidRPr="00E027F6" w:rsidRDefault="001253AA" w:rsidP="00373CCF">
            <w:pPr>
              <w:rPr>
                <w:rFonts w:ascii="Cambria" w:hAnsi="Cambria"/>
              </w:rPr>
            </w:pPr>
          </w:p>
        </w:tc>
        <w:tc>
          <w:tcPr>
            <w:tcW w:w="1166" w:type="dxa"/>
            <w:vAlign w:val="center"/>
          </w:tcPr>
          <w:p w14:paraId="741BDDBE" w14:textId="583F450F" w:rsidR="001253AA" w:rsidRPr="00E027F6" w:rsidRDefault="001253AA" w:rsidP="00373CCF">
            <w:pPr>
              <w:rPr>
                <w:rFonts w:ascii="Cambria" w:hAnsi="Cambria"/>
              </w:rPr>
            </w:pPr>
          </w:p>
        </w:tc>
        <w:tc>
          <w:tcPr>
            <w:tcW w:w="1166" w:type="dxa"/>
            <w:vAlign w:val="center"/>
          </w:tcPr>
          <w:p w14:paraId="6C16B376" w14:textId="0E492AE4" w:rsidR="001253AA" w:rsidRPr="00E027F6" w:rsidRDefault="001253AA" w:rsidP="00373CCF">
            <w:pPr>
              <w:rPr>
                <w:rFonts w:ascii="Cambria" w:hAnsi="Cambria"/>
              </w:rPr>
            </w:pPr>
          </w:p>
        </w:tc>
      </w:tr>
      <w:tr w:rsidR="00CB66F3" w:rsidRPr="00E027F6" w14:paraId="07213EB9" w14:textId="77777777" w:rsidTr="00820A4F">
        <w:trPr>
          <w:trHeight w:val="1124"/>
        </w:trPr>
        <w:tc>
          <w:tcPr>
            <w:tcW w:w="1165" w:type="dxa"/>
            <w:vAlign w:val="center"/>
          </w:tcPr>
          <w:p w14:paraId="303421C5" w14:textId="06E22999" w:rsidR="001253AA" w:rsidRPr="00E027F6" w:rsidRDefault="001253AA" w:rsidP="00373CCF">
            <w:pPr>
              <w:rPr>
                <w:rFonts w:ascii="Cambria" w:hAnsi="Cambria"/>
              </w:rPr>
            </w:pPr>
          </w:p>
        </w:tc>
        <w:tc>
          <w:tcPr>
            <w:tcW w:w="1166" w:type="dxa"/>
            <w:vAlign w:val="center"/>
          </w:tcPr>
          <w:p w14:paraId="5B005270" w14:textId="2FEBDF4C" w:rsidR="001253AA" w:rsidRPr="00E027F6" w:rsidRDefault="001253AA" w:rsidP="00373CCF">
            <w:pPr>
              <w:rPr>
                <w:rFonts w:ascii="Cambria" w:hAnsi="Cambria"/>
              </w:rPr>
            </w:pPr>
          </w:p>
        </w:tc>
        <w:tc>
          <w:tcPr>
            <w:tcW w:w="1166" w:type="dxa"/>
            <w:vAlign w:val="center"/>
          </w:tcPr>
          <w:p w14:paraId="366784A8" w14:textId="4FDEC301" w:rsidR="001253AA" w:rsidRPr="00E027F6" w:rsidRDefault="001253AA" w:rsidP="00373CCF">
            <w:pPr>
              <w:rPr>
                <w:rFonts w:ascii="Cambria" w:hAnsi="Cambria"/>
              </w:rPr>
            </w:pPr>
          </w:p>
        </w:tc>
        <w:tc>
          <w:tcPr>
            <w:tcW w:w="1165" w:type="dxa"/>
            <w:vAlign w:val="center"/>
          </w:tcPr>
          <w:p w14:paraId="3C58DF13" w14:textId="1DA4A1C5" w:rsidR="001253AA" w:rsidRPr="00E027F6" w:rsidRDefault="001253AA" w:rsidP="00373CCF">
            <w:pPr>
              <w:rPr>
                <w:rFonts w:ascii="Cambria" w:hAnsi="Cambria"/>
              </w:rPr>
            </w:pPr>
          </w:p>
        </w:tc>
        <w:tc>
          <w:tcPr>
            <w:tcW w:w="1166" w:type="dxa"/>
            <w:vAlign w:val="center"/>
          </w:tcPr>
          <w:p w14:paraId="38729EAA" w14:textId="4D5A5611" w:rsidR="001253AA" w:rsidRPr="00E027F6" w:rsidRDefault="001253AA" w:rsidP="00373CCF">
            <w:pPr>
              <w:rPr>
                <w:rFonts w:ascii="Cambria" w:hAnsi="Cambria"/>
              </w:rPr>
            </w:pPr>
          </w:p>
        </w:tc>
        <w:tc>
          <w:tcPr>
            <w:tcW w:w="1166" w:type="dxa"/>
            <w:vAlign w:val="center"/>
          </w:tcPr>
          <w:p w14:paraId="203DB388" w14:textId="340560AB" w:rsidR="001253AA" w:rsidRPr="00E027F6" w:rsidRDefault="001253AA" w:rsidP="00373CCF">
            <w:pPr>
              <w:rPr>
                <w:rFonts w:ascii="Cambria" w:hAnsi="Cambria"/>
              </w:rPr>
            </w:pPr>
          </w:p>
        </w:tc>
        <w:tc>
          <w:tcPr>
            <w:tcW w:w="1165" w:type="dxa"/>
            <w:vAlign w:val="center"/>
          </w:tcPr>
          <w:p w14:paraId="7A1D1EBA" w14:textId="02E8B21B" w:rsidR="001253AA" w:rsidRPr="00E027F6" w:rsidRDefault="001253AA" w:rsidP="00373CCF">
            <w:pPr>
              <w:rPr>
                <w:rFonts w:ascii="Cambria" w:hAnsi="Cambria"/>
              </w:rPr>
            </w:pPr>
          </w:p>
        </w:tc>
        <w:tc>
          <w:tcPr>
            <w:tcW w:w="1166" w:type="dxa"/>
            <w:vAlign w:val="center"/>
          </w:tcPr>
          <w:p w14:paraId="4A30B9DC" w14:textId="27FF2986" w:rsidR="001253AA" w:rsidRPr="00E027F6" w:rsidRDefault="001253AA" w:rsidP="00373CCF">
            <w:pPr>
              <w:rPr>
                <w:rFonts w:ascii="Cambria" w:hAnsi="Cambria"/>
              </w:rPr>
            </w:pP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6C7E57D9" w:rsidR="003C197C" w:rsidRPr="00433C7A" w:rsidRDefault="00433C7A" w:rsidP="003C197C">
            <w:pPr>
              <w:spacing w:line="480" w:lineRule="auto"/>
              <w:jc w:val="center"/>
              <w:rPr>
                <w:rFonts w:ascii="Cambria" w:hAnsi="Cambria"/>
                <w:lang w:val="hu-HU"/>
              </w:rPr>
            </w:pPr>
            <w:proofErr w:type="spellStart"/>
            <w:r>
              <w:rPr>
                <w:rFonts w:ascii="Cambria" w:hAnsi="Cambria"/>
              </w:rPr>
              <w:t>Lect.dr</w:t>
            </w:r>
            <w:proofErr w:type="spellEnd"/>
            <w:r>
              <w:rPr>
                <w:rFonts w:ascii="Cambria" w:hAnsi="Cambria"/>
              </w:rPr>
              <w:t>. K</w:t>
            </w:r>
            <w:proofErr w:type="spellStart"/>
            <w:r>
              <w:rPr>
                <w:rFonts w:ascii="Cambria" w:hAnsi="Cambria"/>
                <w:lang w:val="hu-HU"/>
              </w:rPr>
              <w:t>öllő</w:t>
            </w:r>
            <w:proofErr w:type="spellEnd"/>
            <w:r>
              <w:rPr>
                <w:rFonts w:ascii="Cambria" w:hAnsi="Cambria"/>
                <w:lang w:val="hu-HU"/>
              </w:rPr>
              <w:t xml:space="preserve"> Csongor</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55FD0CA5" w:rsidR="003C197C" w:rsidRPr="003C197C" w:rsidRDefault="00433C7A" w:rsidP="003C197C">
            <w:pPr>
              <w:spacing w:line="480" w:lineRule="auto"/>
              <w:jc w:val="center"/>
              <w:rPr>
                <w:rFonts w:ascii="Cambria" w:hAnsi="Cambria"/>
              </w:rPr>
            </w:pPr>
            <w:proofErr w:type="spellStart"/>
            <w:r>
              <w:rPr>
                <w:rFonts w:ascii="Cambria" w:hAnsi="Cambria"/>
              </w:rPr>
              <w:t>Lect.dr</w:t>
            </w:r>
            <w:proofErr w:type="spellEnd"/>
            <w:r>
              <w:rPr>
                <w:rFonts w:ascii="Cambria" w:hAnsi="Cambria"/>
              </w:rPr>
              <w:t>. K</w:t>
            </w:r>
            <w:proofErr w:type="spellStart"/>
            <w:r>
              <w:rPr>
                <w:rFonts w:ascii="Cambria" w:hAnsi="Cambria"/>
                <w:lang w:val="hu-HU"/>
              </w:rPr>
              <w:t>öllő</w:t>
            </w:r>
            <w:proofErr w:type="spellEnd"/>
            <w:r>
              <w:rPr>
                <w:rFonts w:ascii="Cambria" w:hAnsi="Cambria"/>
                <w:lang w:val="hu-HU"/>
              </w:rPr>
              <w:t xml:space="preserve"> Csongor</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E6757" w14:textId="77777777" w:rsidR="009D5943" w:rsidRDefault="009D5943" w:rsidP="00D12BC3">
      <w:pPr>
        <w:spacing w:after="0" w:line="240" w:lineRule="auto"/>
      </w:pPr>
      <w:r>
        <w:separator/>
      </w:r>
    </w:p>
  </w:endnote>
  <w:endnote w:type="continuationSeparator" w:id="0">
    <w:p w14:paraId="149FC1CD" w14:textId="77777777" w:rsidR="009D5943" w:rsidRDefault="009D5943"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2C30" w14:textId="77777777" w:rsidR="009D5943" w:rsidRDefault="009D5943" w:rsidP="00D12BC3">
      <w:pPr>
        <w:spacing w:after="0" w:line="240" w:lineRule="auto"/>
      </w:pPr>
      <w:r>
        <w:separator/>
      </w:r>
    </w:p>
  </w:footnote>
  <w:footnote w:type="continuationSeparator" w:id="0">
    <w:p w14:paraId="6BD83549" w14:textId="77777777" w:rsidR="009D5943" w:rsidRDefault="009D5943"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60E3"/>
    <w:rsid w:val="00011141"/>
    <w:rsid w:val="00035F4F"/>
    <w:rsid w:val="00036059"/>
    <w:rsid w:val="000B6EB1"/>
    <w:rsid w:val="000B7D0D"/>
    <w:rsid w:val="000D20FE"/>
    <w:rsid w:val="000F20F3"/>
    <w:rsid w:val="000F2DF8"/>
    <w:rsid w:val="00105C9A"/>
    <w:rsid w:val="00111B07"/>
    <w:rsid w:val="00117B5A"/>
    <w:rsid w:val="00123B64"/>
    <w:rsid w:val="001253AA"/>
    <w:rsid w:val="001346BE"/>
    <w:rsid w:val="00155A52"/>
    <w:rsid w:val="001914D4"/>
    <w:rsid w:val="0019757E"/>
    <w:rsid w:val="001A4A04"/>
    <w:rsid w:val="001A50C5"/>
    <w:rsid w:val="001C2668"/>
    <w:rsid w:val="00201EE0"/>
    <w:rsid w:val="002054C8"/>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0636D"/>
    <w:rsid w:val="0042330E"/>
    <w:rsid w:val="00433C7A"/>
    <w:rsid w:val="00443956"/>
    <w:rsid w:val="00453436"/>
    <w:rsid w:val="004613CA"/>
    <w:rsid w:val="004675C5"/>
    <w:rsid w:val="0047173A"/>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C3371"/>
    <w:rsid w:val="006D648A"/>
    <w:rsid w:val="006E276B"/>
    <w:rsid w:val="006F32EA"/>
    <w:rsid w:val="00705878"/>
    <w:rsid w:val="00706E3A"/>
    <w:rsid w:val="007342EF"/>
    <w:rsid w:val="0074223A"/>
    <w:rsid w:val="007526F3"/>
    <w:rsid w:val="007566DE"/>
    <w:rsid w:val="00765F9F"/>
    <w:rsid w:val="007954DE"/>
    <w:rsid w:val="007965C1"/>
    <w:rsid w:val="007D0416"/>
    <w:rsid w:val="007D6BE3"/>
    <w:rsid w:val="007E270E"/>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3EB0"/>
    <w:rsid w:val="00936988"/>
    <w:rsid w:val="009401B8"/>
    <w:rsid w:val="00944A03"/>
    <w:rsid w:val="009508B1"/>
    <w:rsid w:val="00996BA6"/>
    <w:rsid w:val="00996E5F"/>
    <w:rsid w:val="009D5943"/>
    <w:rsid w:val="009F6D96"/>
    <w:rsid w:val="00A11BE1"/>
    <w:rsid w:val="00A2132C"/>
    <w:rsid w:val="00A23D3E"/>
    <w:rsid w:val="00A24211"/>
    <w:rsid w:val="00A4215F"/>
    <w:rsid w:val="00A53F44"/>
    <w:rsid w:val="00A713B0"/>
    <w:rsid w:val="00A74D64"/>
    <w:rsid w:val="00A82450"/>
    <w:rsid w:val="00AB0DE7"/>
    <w:rsid w:val="00AD5BE4"/>
    <w:rsid w:val="00B417DB"/>
    <w:rsid w:val="00BC473F"/>
    <w:rsid w:val="00BC7CDE"/>
    <w:rsid w:val="00BD3CB2"/>
    <w:rsid w:val="00BE2491"/>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Default">
    <w:name w:val="Default"/>
    <w:rsid w:val="00A53F44"/>
    <w:pPr>
      <w:autoSpaceDE w:val="0"/>
      <w:autoSpaceDN w:val="0"/>
      <w:adjustRightInd w:val="0"/>
      <w:spacing w:after="0" w:line="240" w:lineRule="auto"/>
    </w:pPr>
    <w:rPr>
      <w:rFonts w:ascii="Segoe UI" w:hAnsi="Segoe UI" w:cs="Segoe UI"/>
      <w:color w:val="000000"/>
      <w:kern w:val="0"/>
    </w:rPr>
  </w:style>
  <w:style w:type="paragraph" w:styleId="BodyText">
    <w:name w:val="Body Text"/>
    <w:basedOn w:val="Normal"/>
    <w:link w:val="BodyTextChar"/>
    <w:semiHidden/>
    <w:rsid w:val="002054C8"/>
    <w:pPr>
      <w:suppressAutoHyphens/>
      <w:spacing w:after="0" w:line="240" w:lineRule="auto"/>
    </w:pPr>
    <w:rPr>
      <w:rFonts w:ascii="Times New Roman" w:eastAsia="Times New Roman" w:hAnsi="Times New Roman" w:cs="Times New Roman"/>
      <w:i/>
      <w:kern w:val="0"/>
      <w:sz w:val="20"/>
      <w:szCs w:val="20"/>
      <w:lang w:val="hu-HU" w:eastAsia="ar-SA"/>
      <w14:ligatures w14:val="none"/>
    </w:rPr>
  </w:style>
  <w:style w:type="character" w:customStyle="1" w:styleId="BodyTextChar">
    <w:name w:val="Body Text Char"/>
    <w:basedOn w:val="DefaultParagraphFont"/>
    <w:link w:val="BodyText"/>
    <w:semiHidden/>
    <w:rsid w:val="002054C8"/>
    <w:rPr>
      <w:rFonts w:ascii="Times New Roman" w:eastAsia="Times New Roman" w:hAnsi="Times New Roman" w:cs="Times New Roman"/>
      <w:i/>
      <w:kern w:val="0"/>
      <w:sz w:val="20"/>
      <w:szCs w:val="20"/>
      <w:lang w:val="hu-HU" w:eastAsia="ar-SA"/>
      <w14:ligatures w14:val="none"/>
    </w:rPr>
  </w:style>
  <w:style w:type="paragraph" w:customStyle="1" w:styleId="Szvegtrzs">
    <w:name w:val="Szövegtörzs"/>
    <w:basedOn w:val="Normal"/>
    <w:rsid w:val="00705878"/>
    <w:pPr>
      <w:tabs>
        <w:tab w:val="left" w:pos="708"/>
      </w:tabs>
      <w:suppressAutoHyphens/>
      <w:spacing w:after="120" w:line="276" w:lineRule="auto"/>
    </w:pPr>
    <w:rPr>
      <w:rFonts w:ascii="Calibri" w:eastAsia="Calibri" w:hAnsi="Calibri" w:cs="Times New Roman"/>
      <w:kern w:val="0"/>
      <w:sz w:val="22"/>
      <w:szCs w:val="22"/>
      <w14:ligatures w14:val="none"/>
    </w:rPr>
  </w:style>
  <w:style w:type="character" w:customStyle="1" w:styleId="font231">
    <w:name w:val="font231"/>
    <w:basedOn w:val="DefaultParagraphFont"/>
    <w:rsid w:val="00705878"/>
    <w:rPr>
      <w:rFonts w:ascii="Aptos" w:hAnsi="Aptos"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iote.org/in-hungaria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iote.org/annex-to-the-street-theatre-handboo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49AAD526-C969-4747-AD46-EAC046D97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6</cp:revision>
  <dcterms:created xsi:type="dcterms:W3CDTF">2026-06-01T10:17:00Z</dcterms:created>
  <dcterms:modified xsi:type="dcterms:W3CDTF">2026-06-07T15:52:00Z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